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D3DF4" w14:textId="77777777" w:rsidR="00DB1684" w:rsidRDefault="00012B95" w:rsidP="00CB5396">
      <w:pPr>
        <w:spacing w:before="136"/>
        <w:ind w:right="-30"/>
        <w:jc w:val="center"/>
        <w:rPr>
          <w:b/>
          <w:sz w:val="25"/>
        </w:rPr>
      </w:pPr>
      <w:r>
        <w:rPr>
          <w:b/>
          <w:color w:val="000714"/>
          <w:sz w:val="25"/>
        </w:rPr>
        <w:t>Minutes</w:t>
      </w:r>
    </w:p>
    <w:p w14:paraId="5E9B3DEA" w14:textId="04A318CC" w:rsidR="00CB5396" w:rsidRDefault="00012B95" w:rsidP="00CB5396">
      <w:pPr>
        <w:spacing w:before="56" w:line="285" w:lineRule="auto"/>
        <w:ind w:right="-30"/>
        <w:jc w:val="center"/>
        <w:rPr>
          <w:b/>
          <w:color w:val="000512"/>
          <w:sz w:val="25"/>
        </w:rPr>
      </w:pPr>
      <w:r>
        <w:rPr>
          <w:b/>
          <w:color w:val="000512"/>
          <w:sz w:val="25"/>
        </w:rPr>
        <w:t>CSU</w:t>
      </w:r>
      <w:r>
        <w:rPr>
          <w:b/>
          <w:color w:val="000512"/>
          <w:spacing w:val="-43"/>
          <w:sz w:val="25"/>
        </w:rPr>
        <w:t xml:space="preserve"> </w:t>
      </w:r>
      <w:r w:rsidR="00CB5396">
        <w:rPr>
          <w:b/>
          <w:color w:val="000512"/>
          <w:sz w:val="25"/>
        </w:rPr>
        <w:t>–</w:t>
      </w:r>
      <w:r>
        <w:rPr>
          <w:b/>
          <w:color w:val="000512"/>
          <w:spacing w:val="-40"/>
          <w:sz w:val="25"/>
        </w:rPr>
        <w:t xml:space="preserve"> </w:t>
      </w:r>
      <w:r>
        <w:rPr>
          <w:b/>
          <w:color w:val="000512"/>
          <w:sz w:val="25"/>
        </w:rPr>
        <w:t>RELUI</w:t>
      </w:r>
      <w:r w:rsidR="00CB5396">
        <w:rPr>
          <w:b/>
          <w:color w:val="000512"/>
          <w:spacing w:val="-42"/>
          <w:sz w:val="25"/>
        </w:rPr>
        <w:t xml:space="preserve"> </w:t>
      </w:r>
      <w:r>
        <w:rPr>
          <w:b/>
          <w:color w:val="000512"/>
          <w:sz w:val="25"/>
        </w:rPr>
        <w:t>Advisory</w:t>
      </w:r>
      <w:r>
        <w:rPr>
          <w:b/>
          <w:color w:val="000512"/>
          <w:spacing w:val="-40"/>
          <w:sz w:val="25"/>
        </w:rPr>
        <w:t xml:space="preserve"> </w:t>
      </w:r>
      <w:r>
        <w:rPr>
          <w:b/>
          <w:color w:val="000512"/>
          <w:sz w:val="25"/>
        </w:rPr>
        <w:t>Board</w:t>
      </w:r>
      <w:r w:rsidR="00CB5396">
        <w:rPr>
          <w:b/>
          <w:color w:val="000512"/>
          <w:spacing w:val="-35"/>
          <w:sz w:val="25"/>
        </w:rPr>
        <w:t xml:space="preserve"> </w:t>
      </w:r>
      <w:r>
        <w:rPr>
          <w:b/>
          <w:color w:val="000512"/>
          <w:sz w:val="25"/>
        </w:rPr>
        <w:t>Meeting</w:t>
      </w:r>
    </w:p>
    <w:p w14:paraId="631E8564" w14:textId="3B08E08C" w:rsidR="00DB1684" w:rsidRDefault="00012B95" w:rsidP="00CB5396">
      <w:pPr>
        <w:spacing w:before="56" w:line="285" w:lineRule="auto"/>
        <w:ind w:right="-30"/>
        <w:jc w:val="center"/>
        <w:rPr>
          <w:b/>
          <w:sz w:val="25"/>
        </w:rPr>
      </w:pPr>
      <w:r>
        <w:rPr>
          <w:b/>
          <w:color w:val="000512"/>
          <w:sz w:val="25"/>
        </w:rPr>
        <w:t xml:space="preserve">August </w:t>
      </w:r>
      <w:r>
        <w:rPr>
          <w:b/>
          <w:color w:val="000512"/>
          <w:spacing w:val="-4"/>
          <w:sz w:val="25"/>
        </w:rPr>
        <w:t>10,</w:t>
      </w:r>
      <w:r>
        <w:rPr>
          <w:b/>
          <w:color w:val="000512"/>
          <w:spacing w:val="12"/>
          <w:sz w:val="25"/>
        </w:rPr>
        <w:t xml:space="preserve"> </w:t>
      </w:r>
      <w:r>
        <w:rPr>
          <w:b/>
          <w:color w:val="000512"/>
          <w:sz w:val="25"/>
        </w:rPr>
        <w:t>2020</w:t>
      </w:r>
    </w:p>
    <w:p w14:paraId="24F03FAC" w14:textId="024D5792" w:rsidR="00DB1684" w:rsidRDefault="00012B95">
      <w:pPr>
        <w:tabs>
          <w:tab w:val="left" w:pos="3067"/>
        </w:tabs>
        <w:spacing w:before="301" w:line="285" w:lineRule="auto"/>
        <w:ind w:left="3067" w:right="1057" w:hanging="2212"/>
        <w:rPr>
          <w:sz w:val="19"/>
        </w:rPr>
      </w:pPr>
      <w:r>
        <w:rPr>
          <w:b/>
          <w:color w:val="000412"/>
          <w:sz w:val="20"/>
        </w:rPr>
        <w:t>Members</w:t>
      </w:r>
      <w:r>
        <w:rPr>
          <w:b/>
          <w:color w:val="000412"/>
          <w:spacing w:val="-15"/>
          <w:sz w:val="20"/>
        </w:rPr>
        <w:t xml:space="preserve"> </w:t>
      </w:r>
      <w:r>
        <w:rPr>
          <w:b/>
          <w:color w:val="000412"/>
          <w:sz w:val="20"/>
        </w:rPr>
        <w:t>Present:</w:t>
      </w:r>
      <w:r>
        <w:rPr>
          <w:b/>
          <w:color w:val="000412"/>
          <w:sz w:val="20"/>
        </w:rPr>
        <w:tab/>
      </w:r>
      <w:r>
        <w:rPr>
          <w:color w:val="010617"/>
          <w:w w:val="105"/>
          <w:sz w:val="19"/>
        </w:rPr>
        <w:t>Michael La</w:t>
      </w:r>
      <w:r w:rsidR="00457793">
        <w:rPr>
          <w:color w:val="010617"/>
          <w:w w:val="105"/>
          <w:sz w:val="19"/>
        </w:rPr>
        <w:t>C</w:t>
      </w:r>
      <w:r>
        <w:rPr>
          <w:color w:val="010617"/>
          <w:w w:val="105"/>
          <w:sz w:val="19"/>
        </w:rPr>
        <w:t xml:space="preserve">our-Little; Patrick </w:t>
      </w:r>
      <w:proofErr w:type="spellStart"/>
      <w:r>
        <w:rPr>
          <w:color w:val="010617"/>
          <w:w w:val="105"/>
          <w:sz w:val="19"/>
        </w:rPr>
        <w:t>Lieuw</w:t>
      </w:r>
      <w:proofErr w:type="spellEnd"/>
      <w:r>
        <w:rPr>
          <w:color w:val="010617"/>
          <w:w w:val="105"/>
          <w:sz w:val="19"/>
        </w:rPr>
        <w:t xml:space="preserve">; Melanie Williams; Tammie Mosley; Ben Herb; Gerd </w:t>
      </w:r>
      <w:proofErr w:type="spellStart"/>
      <w:r>
        <w:rPr>
          <w:color w:val="010617"/>
          <w:w w:val="105"/>
          <w:sz w:val="19"/>
        </w:rPr>
        <w:t>Welke</w:t>
      </w:r>
      <w:proofErr w:type="spellEnd"/>
      <w:r>
        <w:rPr>
          <w:color w:val="010617"/>
          <w:w w:val="105"/>
          <w:sz w:val="19"/>
        </w:rPr>
        <w:t xml:space="preserve">; </w:t>
      </w:r>
      <w:r w:rsidR="00BB6BDC">
        <w:rPr>
          <w:color w:val="010617"/>
          <w:w w:val="105"/>
          <w:sz w:val="19"/>
        </w:rPr>
        <w:t xml:space="preserve">John Nguyen; </w:t>
      </w:r>
      <w:r>
        <w:rPr>
          <w:color w:val="010617"/>
          <w:w w:val="105"/>
          <w:sz w:val="19"/>
        </w:rPr>
        <w:t>Eileen</w:t>
      </w:r>
      <w:r>
        <w:rPr>
          <w:color w:val="010617"/>
          <w:spacing w:val="-3"/>
          <w:w w:val="105"/>
          <w:sz w:val="19"/>
        </w:rPr>
        <w:t xml:space="preserve"> </w:t>
      </w:r>
      <w:r>
        <w:rPr>
          <w:color w:val="010617"/>
          <w:w w:val="105"/>
          <w:sz w:val="19"/>
        </w:rPr>
        <w:t>Brewster</w:t>
      </w:r>
    </w:p>
    <w:p w14:paraId="2FC76401" w14:textId="3B611118" w:rsidR="00DB1684" w:rsidRDefault="00012B95" w:rsidP="00CB5396">
      <w:pPr>
        <w:tabs>
          <w:tab w:val="left" w:pos="3060"/>
        </w:tabs>
        <w:spacing w:before="4"/>
        <w:ind w:left="855"/>
        <w:rPr>
          <w:sz w:val="19"/>
        </w:rPr>
      </w:pPr>
      <w:r>
        <w:rPr>
          <w:b/>
          <w:color w:val="000512"/>
          <w:sz w:val="20"/>
        </w:rPr>
        <w:t>Members</w:t>
      </w:r>
      <w:r>
        <w:rPr>
          <w:b/>
          <w:color w:val="000512"/>
          <w:spacing w:val="-19"/>
          <w:sz w:val="20"/>
        </w:rPr>
        <w:t xml:space="preserve"> </w:t>
      </w:r>
      <w:r>
        <w:rPr>
          <w:b/>
          <w:color w:val="000512"/>
          <w:sz w:val="20"/>
        </w:rPr>
        <w:t>Absent:</w:t>
      </w:r>
      <w:r w:rsidR="00CB5396">
        <w:rPr>
          <w:b/>
          <w:color w:val="000512"/>
          <w:sz w:val="20"/>
        </w:rPr>
        <w:tab/>
      </w:r>
      <w:r>
        <w:rPr>
          <w:color w:val="010412"/>
          <w:sz w:val="19"/>
        </w:rPr>
        <w:t>Sandra</w:t>
      </w:r>
      <w:r>
        <w:rPr>
          <w:color w:val="010412"/>
          <w:spacing w:val="16"/>
          <w:sz w:val="19"/>
        </w:rPr>
        <w:t xml:space="preserve"> </w:t>
      </w:r>
      <w:proofErr w:type="spellStart"/>
      <w:r>
        <w:rPr>
          <w:color w:val="010412"/>
          <w:sz w:val="19"/>
        </w:rPr>
        <w:t>Knau</w:t>
      </w:r>
      <w:proofErr w:type="spellEnd"/>
    </w:p>
    <w:p w14:paraId="0F544EE3" w14:textId="77777777" w:rsidR="00DB1684" w:rsidRDefault="00DB1684">
      <w:pPr>
        <w:pStyle w:val="BodyText"/>
        <w:spacing w:before="5"/>
        <w:rPr>
          <w:sz w:val="14"/>
        </w:rPr>
      </w:pPr>
    </w:p>
    <w:p w14:paraId="306309BF" w14:textId="77777777" w:rsidR="00DB1684" w:rsidRDefault="00DB1684">
      <w:pPr>
        <w:rPr>
          <w:sz w:val="14"/>
        </w:rPr>
        <w:sectPr w:rsidR="00DB1684">
          <w:type w:val="continuous"/>
          <w:pgSz w:w="12240" w:h="15840"/>
          <w:pgMar w:top="1220" w:right="740" w:bottom="280" w:left="460" w:header="720" w:footer="720" w:gutter="0"/>
          <w:cols w:space="720"/>
        </w:sectPr>
      </w:pPr>
    </w:p>
    <w:p w14:paraId="6279AF77" w14:textId="77777777" w:rsidR="00DB1684" w:rsidRDefault="00012B95">
      <w:pPr>
        <w:spacing w:before="144"/>
        <w:ind w:left="847"/>
        <w:jc w:val="center"/>
        <w:rPr>
          <w:b/>
          <w:sz w:val="20"/>
        </w:rPr>
      </w:pPr>
      <w:r>
        <w:rPr>
          <w:b/>
          <w:color w:val="000413"/>
          <w:w w:val="90"/>
          <w:sz w:val="20"/>
        </w:rPr>
        <w:t>Guests:</w:t>
      </w:r>
    </w:p>
    <w:p w14:paraId="714D4237" w14:textId="77777777" w:rsidR="00DB1684" w:rsidRDefault="00DB1684">
      <w:pPr>
        <w:pStyle w:val="BodyText"/>
        <w:spacing w:before="8"/>
        <w:rPr>
          <w:b/>
          <w:sz w:val="38"/>
        </w:rPr>
      </w:pPr>
    </w:p>
    <w:p w14:paraId="3BF23DF4" w14:textId="2EC0E82D" w:rsidR="00DB1684" w:rsidRDefault="00DB1684">
      <w:pPr>
        <w:spacing w:before="1"/>
        <w:ind w:right="216"/>
        <w:jc w:val="right"/>
        <w:rPr>
          <w:sz w:val="34"/>
        </w:rPr>
      </w:pPr>
    </w:p>
    <w:p w14:paraId="573F8AC9" w14:textId="13E90509" w:rsidR="00DB1684" w:rsidRDefault="00012B95">
      <w:pPr>
        <w:spacing w:before="155" w:line="302" w:lineRule="auto"/>
        <w:ind w:left="1494" w:hanging="5"/>
        <w:rPr>
          <w:sz w:val="19"/>
        </w:rPr>
      </w:pPr>
      <w:r>
        <w:br w:type="column"/>
      </w:r>
      <w:r>
        <w:rPr>
          <w:color w:val="000516"/>
          <w:w w:val="105"/>
          <w:sz w:val="19"/>
        </w:rPr>
        <w:t xml:space="preserve">Lori Redfearn, CSU Foundation; </w:t>
      </w:r>
      <w:r w:rsidR="00457793">
        <w:rPr>
          <w:color w:val="000516"/>
          <w:w w:val="105"/>
          <w:sz w:val="19"/>
        </w:rPr>
        <w:t xml:space="preserve">Jeff </w:t>
      </w:r>
      <w:proofErr w:type="spellStart"/>
      <w:r w:rsidR="00457793">
        <w:rPr>
          <w:color w:val="000516"/>
          <w:w w:val="105"/>
          <w:sz w:val="19"/>
        </w:rPr>
        <w:t>Oboyski</w:t>
      </w:r>
      <w:proofErr w:type="spellEnd"/>
      <w:r w:rsidR="00457793">
        <w:rPr>
          <w:color w:val="000516"/>
          <w:w w:val="105"/>
          <w:sz w:val="19"/>
        </w:rPr>
        <w:t>, Department of Real Estate Assistant Commissioner</w:t>
      </w:r>
    </w:p>
    <w:p w14:paraId="3BBC365C" w14:textId="301D9FFC" w:rsidR="00DB1684" w:rsidRDefault="00012B95">
      <w:pPr>
        <w:tabs>
          <w:tab w:val="left" w:pos="6574"/>
        </w:tabs>
        <w:spacing w:before="263"/>
        <w:ind w:left="397"/>
        <w:rPr>
          <w:rFonts w:ascii="Georgia-BoldItalic"/>
          <w:b/>
          <w:i/>
          <w:sz w:val="23"/>
        </w:rPr>
      </w:pPr>
      <w:r>
        <w:rPr>
          <w:rFonts w:ascii="Arial-BoldItalicMT"/>
          <w:b/>
          <w:i/>
          <w:color w:val="010310"/>
          <w:position w:val="1"/>
          <w:sz w:val="20"/>
        </w:rPr>
        <w:t>Welcome and Call</w:t>
      </w:r>
      <w:r>
        <w:rPr>
          <w:rFonts w:ascii="Arial-BoldItalicMT"/>
          <w:b/>
          <w:i/>
          <w:color w:val="010310"/>
          <w:spacing w:val="-41"/>
          <w:position w:val="1"/>
          <w:sz w:val="20"/>
        </w:rPr>
        <w:t xml:space="preserve"> </w:t>
      </w:r>
      <w:r w:rsidR="00457793">
        <w:rPr>
          <w:rFonts w:ascii="Arial-BoldItalicMT"/>
          <w:b/>
          <w:i/>
          <w:color w:val="010310"/>
          <w:spacing w:val="-41"/>
          <w:position w:val="1"/>
          <w:sz w:val="20"/>
        </w:rPr>
        <w:t xml:space="preserve"> </w:t>
      </w:r>
      <w:r>
        <w:rPr>
          <w:rFonts w:ascii="Arial-BoldItalicMT"/>
          <w:b/>
          <w:i/>
          <w:color w:val="010310"/>
          <w:position w:val="1"/>
          <w:sz w:val="20"/>
        </w:rPr>
        <w:t>to</w:t>
      </w:r>
      <w:r>
        <w:rPr>
          <w:rFonts w:ascii="Arial-BoldItalicMT"/>
          <w:b/>
          <w:i/>
          <w:color w:val="010310"/>
          <w:spacing w:val="-6"/>
          <w:position w:val="1"/>
          <w:sz w:val="20"/>
        </w:rPr>
        <w:t xml:space="preserve"> </w:t>
      </w:r>
      <w:r>
        <w:rPr>
          <w:rFonts w:ascii="Arial-BoldItalicMT"/>
          <w:b/>
          <w:i/>
          <w:color w:val="010310"/>
          <w:position w:val="1"/>
          <w:sz w:val="20"/>
        </w:rPr>
        <w:t>Order</w:t>
      </w:r>
      <w:r>
        <w:rPr>
          <w:rFonts w:ascii="Arial-BoldItalicMT"/>
          <w:b/>
          <w:i/>
          <w:color w:val="010310"/>
          <w:position w:val="1"/>
          <w:sz w:val="20"/>
        </w:rPr>
        <w:tab/>
      </w:r>
      <w:r>
        <w:rPr>
          <w:rFonts w:ascii="Arial-BoldItalicMT"/>
          <w:b/>
          <w:i/>
          <w:color w:val="010414"/>
          <w:sz w:val="23"/>
        </w:rPr>
        <w:t>10:</w:t>
      </w:r>
      <w:r w:rsidR="00457793">
        <w:rPr>
          <w:rFonts w:ascii="Arial-BoldItalicMT"/>
          <w:b/>
          <w:i/>
          <w:color w:val="010414"/>
          <w:sz w:val="23"/>
        </w:rPr>
        <w:t>0</w:t>
      </w:r>
      <w:r w:rsidR="00457793">
        <w:rPr>
          <w:rFonts w:ascii="Georgia-BoldItalic"/>
          <w:b/>
          <w:i/>
          <w:color w:val="010414"/>
          <w:sz w:val="23"/>
        </w:rPr>
        <w:t>2</w:t>
      </w:r>
      <w:r>
        <w:rPr>
          <w:rFonts w:ascii="Georgia-BoldItalic"/>
          <w:b/>
          <w:i/>
          <w:color w:val="010414"/>
          <w:spacing w:val="-7"/>
          <w:sz w:val="23"/>
        </w:rPr>
        <w:t xml:space="preserve"> </w:t>
      </w:r>
      <w:r>
        <w:rPr>
          <w:rFonts w:ascii="Georgia-BoldItalic"/>
          <w:b/>
          <w:i/>
          <w:color w:val="010414"/>
          <w:sz w:val="23"/>
        </w:rPr>
        <w:t>am</w:t>
      </w:r>
    </w:p>
    <w:p w14:paraId="3E7E2C22" w14:textId="77777777" w:rsidR="00DB1684" w:rsidRDefault="00012B95">
      <w:pPr>
        <w:spacing w:before="329" w:line="297" w:lineRule="auto"/>
        <w:ind w:left="397" w:right="2339"/>
        <w:rPr>
          <w:sz w:val="19"/>
        </w:rPr>
      </w:pPr>
      <w:r>
        <w:rPr>
          <w:color w:val="010514"/>
          <w:w w:val="110"/>
          <w:sz w:val="19"/>
        </w:rPr>
        <w:t>Melanie Williams called the meeting to order and welcomed the Advisory Board members and guests.</w:t>
      </w:r>
    </w:p>
    <w:p w14:paraId="096FDD7C" w14:textId="77777777" w:rsidR="00DB1684" w:rsidRDefault="00DB1684">
      <w:pPr>
        <w:spacing w:line="297" w:lineRule="auto"/>
        <w:rPr>
          <w:sz w:val="19"/>
        </w:rPr>
        <w:sectPr w:rsidR="00DB1684">
          <w:type w:val="continuous"/>
          <w:pgSz w:w="12240" w:h="15840"/>
          <w:pgMar w:top="1220" w:right="740" w:bottom="280" w:left="460" w:header="720" w:footer="720" w:gutter="0"/>
          <w:cols w:num="2" w:space="720" w:equalWidth="0">
            <w:col w:w="1529" w:space="40"/>
            <w:col w:w="9471"/>
          </w:cols>
        </w:sectPr>
      </w:pPr>
    </w:p>
    <w:p w14:paraId="23909C50" w14:textId="18AFE87E" w:rsidR="00DB1684" w:rsidRDefault="00DB1684">
      <w:pPr>
        <w:pStyle w:val="BodyText"/>
        <w:spacing w:before="1"/>
        <w:rPr>
          <w:sz w:val="12"/>
        </w:rPr>
      </w:pPr>
    </w:p>
    <w:p w14:paraId="7DC980BA" w14:textId="77777777" w:rsidR="00DB1684" w:rsidRDefault="00012B95" w:rsidP="00457793">
      <w:pPr>
        <w:pStyle w:val="ListParagraph"/>
        <w:tabs>
          <w:tab w:val="left" w:pos="1944"/>
          <w:tab w:val="left" w:pos="1945"/>
        </w:tabs>
        <w:spacing w:before="121"/>
        <w:ind w:left="1944" w:firstLine="0"/>
        <w:rPr>
          <w:rFonts w:ascii="Arial-BoldItalicMT" w:hAnsi="Arial-BoldItalicMT"/>
          <w:b/>
          <w:i/>
          <w:sz w:val="20"/>
        </w:rPr>
      </w:pPr>
      <w:r>
        <w:rPr>
          <w:rFonts w:ascii="Arial-BoldItalicMT" w:hAnsi="Arial-BoldItalicMT"/>
          <w:b/>
          <w:i/>
          <w:color w:val="020310"/>
          <w:sz w:val="20"/>
        </w:rPr>
        <w:t xml:space="preserve">Approval </w:t>
      </w:r>
      <w:r>
        <w:rPr>
          <w:rFonts w:ascii="Arial-BoldItalicMT" w:hAnsi="Arial-BoldItalicMT"/>
          <w:b/>
          <w:i/>
          <w:color w:val="020310"/>
          <w:spacing w:val="-3"/>
          <w:sz w:val="20"/>
        </w:rPr>
        <w:t xml:space="preserve">of </w:t>
      </w:r>
      <w:r>
        <w:rPr>
          <w:rFonts w:ascii="Arial-BoldItalicMT" w:hAnsi="Arial-BoldItalicMT"/>
          <w:b/>
          <w:i/>
          <w:color w:val="020310"/>
          <w:sz w:val="20"/>
        </w:rPr>
        <w:t>the</w:t>
      </w:r>
      <w:r>
        <w:rPr>
          <w:rFonts w:ascii="Arial-BoldItalicMT" w:hAnsi="Arial-BoldItalicMT"/>
          <w:b/>
          <w:i/>
          <w:color w:val="020310"/>
          <w:spacing w:val="-37"/>
          <w:sz w:val="20"/>
        </w:rPr>
        <w:t xml:space="preserve"> </w:t>
      </w:r>
      <w:r>
        <w:rPr>
          <w:rFonts w:ascii="Arial-BoldItalicMT" w:hAnsi="Arial-BoldItalicMT"/>
          <w:b/>
          <w:i/>
          <w:color w:val="020310"/>
          <w:sz w:val="20"/>
        </w:rPr>
        <w:t>Agenda</w:t>
      </w:r>
    </w:p>
    <w:p w14:paraId="365C4D57" w14:textId="77777777" w:rsidR="00DB1684" w:rsidRDefault="00012B95">
      <w:pPr>
        <w:spacing w:before="321"/>
        <w:ind w:left="1961"/>
        <w:rPr>
          <w:sz w:val="19"/>
        </w:rPr>
      </w:pPr>
      <w:r>
        <w:rPr>
          <w:color w:val="010617"/>
          <w:w w:val="105"/>
          <w:sz w:val="19"/>
        </w:rPr>
        <w:t>The agenda was approved unanimously.</w:t>
      </w:r>
    </w:p>
    <w:p w14:paraId="0E0FE07E" w14:textId="77777777" w:rsidR="00DB1684" w:rsidRDefault="00DB1684">
      <w:pPr>
        <w:pStyle w:val="BodyText"/>
        <w:spacing w:before="10"/>
        <w:rPr>
          <w:sz w:val="27"/>
        </w:rPr>
      </w:pPr>
    </w:p>
    <w:p w14:paraId="12240C1B" w14:textId="77777777" w:rsidR="00DB1684" w:rsidRDefault="00012B95">
      <w:pPr>
        <w:ind w:left="1965"/>
        <w:rPr>
          <w:b/>
        </w:rPr>
      </w:pPr>
      <w:r>
        <w:rPr>
          <w:b/>
          <w:color w:val="00040F"/>
          <w:u w:val="single" w:color="2C384B"/>
        </w:rPr>
        <w:t>Approved Agenda</w:t>
      </w:r>
    </w:p>
    <w:p w14:paraId="0BF1227B" w14:textId="77777777" w:rsidR="00DB1684" w:rsidRDefault="00DB1684">
      <w:pPr>
        <w:pStyle w:val="BodyText"/>
        <w:spacing w:before="2"/>
        <w:rPr>
          <w:b/>
          <w:sz w:val="27"/>
        </w:rPr>
      </w:pPr>
    </w:p>
    <w:p w14:paraId="3CC484C7" w14:textId="77777777" w:rsidR="00DB1684" w:rsidRDefault="00012B95">
      <w:pPr>
        <w:pStyle w:val="ListParagraph"/>
        <w:numPr>
          <w:ilvl w:val="1"/>
          <w:numId w:val="4"/>
        </w:numPr>
        <w:tabs>
          <w:tab w:val="left" w:pos="2344"/>
          <w:tab w:val="left" w:pos="2345"/>
        </w:tabs>
        <w:rPr>
          <w:color w:val="000412"/>
          <w:sz w:val="19"/>
        </w:rPr>
      </w:pPr>
      <w:r>
        <w:rPr>
          <w:color w:val="000412"/>
          <w:w w:val="110"/>
          <w:sz w:val="19"/>
        </w:rPr>
        <w:t>Welcome and Call to</w:t>
      </w:r>
      <w:r>
        <w:rPr>
          <w:color w:val="000412"/>
          <w:spacing w:val="-17"/>
          <w:w w:val="110"/>
          <w:sz w:val="19"/>
        </w:rPr>
        <w:t xml:space="preserve"> </w:t>
      </w:r>
      <w:r>
        <w:rPr>
          <w:color w:val="000412"/>
          <w:w w:val="110"/>
          <w:sz w:val="19"/>
        </w:rPr>
        <w:t>Order</w:t>
      </w:r>
    </w:p>
    <w:p w14:paraId="5A2693B1" w14:textId="77777777" w:rsidR="00DB1684" w:rsidRDefault="00012B95">
      <w:pPr>
        <w:pStyle w:val="ListParagraph"/>
        <w:numPr>
          <w:ilvl w:val="1"/>
          <w:numId w:val="4"/>
        </w:numPr>
        <w:tabs>
          <w:tab w:val="left" w:pos="2346"/>
          <w:tab w:val="left" w:pos="2347"/>
        </w:tabs>
        <w:spacing w:before="23"/>
        <w:ind w:left="2346" w:hanging="359"/>
        <w:rPr>
          <w:color w:val="000514"/>
          <w:sz w:val="19"/>
        </w:rPr>
      </w:pPr>
      <w:r>
        <w:rPr>
          <w:color w:val="000514"/>
          <w:w w:val="110"/>
          <w:sz w:val="19"/>
        </w:rPr>
        <w:t>Approval of the Agenda</w:t>
      </w:r>
    </w:p>
    <w:p w14:paraId="3783CA03" w14:textId="73A19F63" w:rsidR="00DB1684" w:rsidRPr="00A66422" w:rsidRDefault="00012B95" w:rsidP="00A66422">
      <w:pPr>
        <w:pStyle w:val="ListParagraph"/>
        <w:numPr>
          <w:ilvl w:val="1"/>
          <w:numId w:val="4"/>
        </w:numPr>
        <w:tabs>
          <w:tab w:val="left" w:pos="2352"/>
          <w:tab w:val="left" w:pos="2353"/>
        </w:tabs>
        <w:spacing w:before="21"/>
        <w:ind w:left="2352" w:hanging="361"/>
        <w:rPr>
          <w:color w:val="010414"/>
          <w:sz w:val="19"/>
        </w:rPr>
      </w:pPr>
      <w:r w:rsidRPr="00A66422">
        <w:rPr>
          <w:color w:val="010414"/>
          <w:w w:val="115"/>
          <w:sz w:val="19"/>
        </w:rPr>
        <w:t>Approval</w:t>
      </w:r>
      <w:r w:rsidRPr="00A66422">
        <w:rPr>
          <w:color w:val="010414"/>
          <w:spacing w:val="-9"/>
          <w:w w:val="115"/>
          <w:sz w:val="19"/>
        </w:rPr>
        <w:t xml:space="preserve"> </w:t>
      </w:r>
      <w:r w:rsidRPr="00A66422">
        <w:rPr>
          <w:color w:val="010414"/>
          <w:w w:val="115"/>
          <w:sz w:val="19"/>
        </w:rPr>
        <w:t>of</w:t>
      </w:r>
      <w:r w:rsidRPr="00A66422">
        <w:rPr>
          <w:color w:val="010414"/>
          <w:spacing w:val="-5"/>
          <w:w w:val="115"/>
          <w:sz w:val="19"/>
        </w:rPr>
        <w:t xml:space="preserve"> </w:t>
      </w:r>
      <w:r w:rsidRPr="00A66422">
        <w:rPr>
          <w:color w:val="010414"/>
          <w:w w:val="115"/>
          <w:sz w:val="19"/>
        </w:rPr>
        <w:t>Minutes</w:t>
      </w:r>
      <w:r w:rsidRPr="00A66422">
        <w:rPr>
          <w:color w:val="010414"/>
          <w:spacing w:val="-21"/>
          <w:w w:val="115"/>
          <w:sz w:val="19"/>
        </w:rPr>
        <w:t xml:space="preserve"> </w:t>
      </w:r>
      <w:r w:rsidRPr="00A66422">
        <w:rPr>
          <w:color w:val="010414"/>
          <w:w w:val="165"/>
          <w:sz w:val="19"/>
        </w:rPr>
        <w:t>-</w:t>
      </w:r>
      <w:r w:rsidRPr="00A66422">
        <w:rPr>
          <w:color w:val="010414"/>
          <w:spacing w:val="-51"/>
          <w:w w:val="165"/>
          <w:sz w:val="19"/>
        </w:rPr>
        <w:t xml:space="preserve"> </w:t>
      </w:r>
      <w:r w:rsidRPr="00A66422">
        <w:rPr>
          <w:color w:val="010414"/>
          <w:w w:val="115"/>
          <w:sz w:val="19"/>
        </w:rPr>
        <w:t>Previous</w:t>
      </w:r>
      <w:r w:rsidRPr="00A66422">
        <w:rPr>
          <w:color w:val="010414"/>
          <w:spacing w:val="-3"/>
          <w:w w:val="115"/>
          <w:sz w:val="19"/>
        </w:rPr>
        <w:t xml:space="preserve"> </w:t>
      </w:r>
      <w:r w:rsidRPr="00A66422">
        <w:rPr>
          <w:color w:val="010414"/>
          <w:w w:val="115"/>
          <w:sz w:val="19"/>
        </w:rPr>
        <w:t>Meeting</w:t>
      </w:r>
      <w:r w:rsidRPr="00A66422">
        <w:rPr>
          <w:color w:val="010414"/>
          <w:spacing w:val="-12"/>
          <w:w w:val="115"/>
          <w:sz w:val="19"/>
        </w:rPr>
        <w:t xml:space="preserve"> </w:t>
      </w:r>
      <w:r w:rsidR="0075027D">
        <w:rPr>
          <w:color w:val="010414"/>
          <w:w w:val="115"/>
          <w:sz w:val="19"/>
        </w:rPr>
        <w:t>(</w:t>
      </w:r>
      <w:r w:rsidRPr="00A66422">
        <w:rPr>
          <w:color w:val="010414"/>
          <w:w w:val="115"/>
          <w:sz w:val="19"/>
        </w:rPr>
        <w:t>August</w:t>
      </w:r>
      <w:r w:rsidRPr="00A66422">
        <w:rPr>
          <w:color w:val="010414"/>
          <w:spacing w:val="-8"/>
          <w:w w:val="115"/>
          <w:sz w:val="19"/>
        </w:rPr>
        <w:t xml:space="preserve"> </w:t>
      </w:r>
      <w:r w:rsidR="00457793" w:rsidRPr="00A66422">
        <w:rPr>
          <w:color w:val="010414"/>
          <w:w w:val="115"/>
          <w:sz w:val="19"/>
        </w:rPr>
        <w:t>5</w:t>
      </w:r>
      <w:r w:rsidRPr="00A66422">
        <w:rPr>
          <w:color w:val="010414"/>
          <w:w w:val="115"/>
          <w:sz w:val="19"/>
        </w:rPr>
        <w:t>,</w:t>
      </w:r>
      <w:r w:rsidRPr="00A66422">
        <w:rPr>
          <w:color w:val="010414"/>
          <w:spacing w:val="-6"/>
          <w:w w:val="115"/>
          <w:sz w:val="19"/>
        </w:rPr>
        <w:t xml:space="preserve"> </w:t>
      </w:r>
      <w:r w:rsidRPr="00A66422">
        <w:rPr>
          <w:color w:val="010414"/>
          <w:w w:val="115"/>
          <w:sz w:val="19"/>
        </w:rPr>
        <w:t>201</w:t>
      </w:r>
      <w:r w:rsidR="00457793" w:rsidRPr="00A66422">
        <w:rPr>
          <w:color w:val="010414"/>
          <w:w w:val="115"/>
          <w:sz w:val="19"/>
        </w:rPr>
        <w:t>9</w:t>
      </w:r>
      <w:r w:rsidRPr="00A66422">
        <w:rPr>
          <w:color w:val="010414"/>
          <w:w w:val="115"/>
          <w:sz w:val="19"/>
        </w:rPr>
        <w:t>)</w:t>
      </w:r>
    </w:p>
    <w:p w14:paraId="66598AAB" w14:textId="0F4F51E0" w:rsidR="00A66422" w:rsidRPr="00A66422" w:rsidRDefault="00A66422" w:rsidP="00A66422">
      <w:pPr>
        <w:pStyle w:val="ListParagraph"/>
        <w:numPr>
          <w:ilvl w:val="1"/>
          <w:numId w:val="4"/>
        </w:numPr>
        <w:tabs>
          <w:tab w:val="left" w:pos="2352"/>
          <w:tab w:val="left" w:pos="2353"/>
        </w:tabs>
        <w:spacing w:before="21"/>
        <w:ind w:left="2352" w:hanging="361"/>
        <w:rPr>
          <w:color w:val="010414"/>
          <w:sz w:val="19"/>
        </w:rPr>
      </w:pPr>
      <w:r>
        <w:rPr>
          <w:color w:val="010414"/>
          <w:w w:val="115"/>
          <w:sz w:val="19"/>
        </w:rPr>
        <w:t xml:space="preserve">Welcome Real Estate Assistant Commissioner Jeff </w:t>
      </w:r>
      <w:proofErr w:type="spellStart"/>
      <w:r>
        <w:rPr>
          <w:color w:val="010414"/>
          <w:w w:val="115"/>
          <w:sz w:val="19"/>
        </w:rPr>
        <w:t>Oboyski</w:t>
      </w:r>
      <w:proofErr w:type="spellEnd"/>
    </w:p>
    <w:p w14:paraId="015BACF7" w14:textId="75123E82" w:rsidR="00DB1684" w:rsidRPr="0075027D" w:rsidRDefault="00012B95" w:rsidP="0075027D">
      <w:pPr>
        <w:pStyle w:val="ListParagraph"/>
        <w:numPr>
          <w:ilvl w:val="1"/>
          <w:numId w:val="4"/>
        </w:numPr>
        <w:tabs>
          <w:tab w:val="left" w:pos="2340"/>
          <w:tab w:val="left" w:pos="2341"/>
        </w:tabs>
        <w:spacing w:before="26"/>
        <w:ind w:left="2340" w:hanging="349"/>
        <w:rPr>
          <w:color w:val="000313"/>
          <w:sz w:val="19"/>
        </w:rPr>
      </w:pPr>
      <w:r>
        <w:rPr>
          <w:color w:val="000313"/>
          <w:w w:val="105"/>
          <w:sz w:val="19"/>
        </w:rPr>
        <w:t>Executive Director</w:t>
      </w:r>
      <w:r>
        <w:rPr>
          <w:color w:val="000313"/>
          <w:spacing w:val="-4"/>
          <w:w w:val="105"/>
          <w:sz w:val="19"/>
        </w:rPr>
        <w:t xml:space="preserve"> </w:t>
      </w:r>
      <w:r>
        <w:rPr>
          <w:color w:val="000313"/>
          <w:w w:val="105"/>
          <w:sz w:val="19"/>
        </w:rPr>
        <w:t>Report</w:t>
      </w:r>
      <w:r w:rsidR="0075027D">
        <w:rPr>
          <w:color w:val="000313"/>
          <w:w w:val="105"/>
          <w:sz w:val="19"/>
        </w:rPr>
        <w:t xml:space="preserve"> on </w:t>
      </w:r>
      <w:r w:rsidRPr="0075027D">
        <w:rPr>
          <w:color w:val="010416"/>
          <w:w w:val="110"/>
          <w:sz w:val="19"/>
        </w:rPr>
        <w:t>Accomplishments</w:t>
      </w:r>
      <w:r w:rsidRPr="0075027D">
        <w:rPr>
          <w:color w:val="010416"/>
          <w:spacing w:val="-14"/>
          <w:w w:val="110"/>
          <w:sz w:val="19"/>
        </w:rPr>
        <w:t xml:space="preserve"> </w:t>
      </w:r>
      <w:r w:rsidRPr="0075027D">
        <w:rPr>
          <w:color w:val="010416"/>
          <w:w w:val="110"/>
          <w:sz w:val="19"/>
        </w:rPr>
        <w:t>of</w:t>
      </w:r>
      <w:r w:rsidRPr="0075027D">
        <w:rPr>
          <w:color w:val="010416"/>
          <w:spacing w:val="-16"/>
          <w:w w:val="110"/>
          <w:sz w:val="19"/>
        </w:rPr>
        <w:t xml:space="preserve"> </w:t>
      </w:r>
      <w:r w:rsidRPr="0075027D">
        <w:rPr>
          <w:color w:val="010416"/>
          <w:w w:val="110"/>
          <w:sz w:val="19"/>
        </w:rPr>
        <w:t>2019-2020</w:t>
      </w:r>
      <w:r w:rsidRPr="0075027D">
        <w:rPr>
          <w:color w:val="010416"/>
          <w:spacing w:val="-8"/>
          <w:w w:val="110"/>
          <w:sz w:val="19"/>
        </w:rPr>
        <w:t xml:space="preserve"> </w:t>
      </w:r>
      <w:r w:rsidR="0075027D" w:rsidRPr="0075027D">
        <w:rPr>
          <w:color w:val="010416"/>
          <w:w w:val="110"/>
          <w:sz w:val="19"/>
        </w:rPr>
        <w:t>(</w:t>
      </w:r>
      <w:r w:rsidRPr="0075027D">
        <w:rPr>
          <w:color w:val="010416"/>
          <w:w w:val="110"/>
          <w:sz w:val="19"/>
        </w:rPr>
        <w:t>Scholarships</w:t>
      </w:r>
      <w:r w:rsidRPr="0075027D">
        <w:rPr>
          <w:color w:val="010416"/>
          <w:spacing w:val="-16"/>
          <w:w w:val="110"/>
          <w:sz w:val="19"/>
        </w:rPr>
        <w:t xml:space="preserve"> </w:t>
      </w:r>
      <w:r w:rsidRPr="0075027D">
        <w:rPr>
          <w:color w:val="010416"/>
          <w:w w:val="110"/>
          <w:sz w:val="19"/>
        </w:rPr>
        <w:t>and</w:t>
      </w:r>
      <w:r w:rsidRPr="0075027D">
        <w:rPr>
          <w:color w:val="010416"/>
          <w:spacing w:val="-12"/>
          <w:w w:val="110"/>
          <w:sz w:val="19"/>
        </w:rPr>
        <w:t xml:space="preserve"> </w:t>
      </w:r>
      <w:r w:rsidR="00760589">
        <w:rPr>
          <w:color w:val="010416"/>
          <w:w w:val="110"/>
          <w:sz w:val="19"/>
        </w:rPr>
        <w:t>Program I</w:t>
      </w:r>
      <w:r w:rsidRPr="0075027D">
        <w:rPr>
          <w:color w:val="010416"/>
          <w:w w:val="110"/>
          <w:sz w:val="19"/>
        </w:rPr>
        <w:t>mprovement</w:t>
      </w:r>
      <w:r w:rsidRPr="0075027D">
        <w:rPr>
          <w:color w:val="010416"/>
          <w:spacing w:val="-5"/>
          <w:w w:val="110"/>
          <w:sz w:val="19"/>
        </w:rPr>
        <w:t xml:space="preserve"> </w:t>
      </w:r>
      <w:r w:rsidR="00760589">
        <w:rPr>
          <w:color w:val="010416"/>
          <w:w w:val="110"/>
          <w:sz w:val="19"/>
        </w:rPr>
        <w:t>G</w:t>
      </w:r>
      <w:r w:rsidRPr="0075027D">
        <w:rPr>
          <w:color w:val="010416"/>
          <w:w w:val="110"/>
          <w:sz w:val="19"/>
        </w:rPr>
        <w:t>rants</w:t>
      </w:r>
      <w:r w:rsidRPr="0075027D">
        <w:rPr>
          <w:color w:val="010416"/>
          <w:spacing w:val="-8"/>
          <w:w w:val="110"/>
          <w:sz w:val="19"/>
        </w:rPr>
        <w:t xml:space="preserve"> </w:t>
      </w:r>
      <w:r w:rsidR="00760589">
        <w:rPr>
          <w:color w:val="010416"/>
          <w:w w:val="110"/>
          <w:sz w:val="19"/>
        </w:rPr>
        <w:t>A</w:t>
      </w:r>
      <w:r w:rsidRPr="0075027D">
        <w:rPr>
          <w:color w:val="010416"/>
          <w:w w:val="110"/>
          <w:sz w:val="19"/>
        </w:rPr>
        <w:t>warded)</w:t>
      </w:r>
    </w:p>
    <w:p w14:paraId="3507275E" w14:textId="2A3FD4B0" w:rsidR="00DB1684" w:rsidRPr="0075027D" w:rsidRDefault="00012B95" w:rsidP="0075027D">
      <w:pPr>
        <w:pStyle w:val="ListParagraph"/>
        <w:numPr>
          <w:ilvl w:val="1"/>
          <w:numId w:val="4"/>
        </w:numPr>
        <w:tabs>
          <w:tab w:val="left" w:pos="2813"/>
          <w:tab w:val="left" w:pos="2814"/>
        </w:tabs>
        <w:spacing w:before="24"/>
        <w:rPr>
          <w:color w:val="010316"/>
          <w:sz w:val="19"/>
        </w:rPr>
      </w:pPr>
      <w:r w:rsidRPr="0075027D">
        <w:rPr>
          <w:color w:val="010316"/>
          <w:w w:val="110"/>
          <w:sz w:val="19"/>
        </w:rPr>
        <w:t>Endowment</w:t>
      </w:r>
      <w:r w:rsidRPr="0075027D">
        <w:rPr>
          <w:color w:val="010316"/>
          <w:spacing w:val="-18"/>
          <w:w w:val="110"/>
          <w:sz w:val="19"/>
        </w:rPr>
        <w:t xml:space="preserve"> </w:t>
      </w:r>
      <w:r w:rsidR="00760589">
        <w:rPr>
          <w:color w:val="010316"/>
          <w:w w:val="110"/>
          <w:sz w:val="19"/>
        </w:rPr>
        <w:t>P</w:t>
      </w:r>
      <w:r w:rsidRPr="0075027D">
        <w:rPr>
          <w:color w:val="010316"/>
          <w:w w:val="110"/>
          <w:sz w:val="19"/>
        </w:rPr>
        <w:t>erformance</w:t>
      </w:r>
      <w:r w:rsidRPr="0075027D">
        <w:rPr>
          <w:color w:val="010316"/>
          <w:spacing w:val="-5"/>
          <w:w w:val="110"/>
          <w:sz w:val="19"/>
        </w:rPr>
        <w:t xml:space="preserve"> </w:t>
      </w:r>
      <w:r w:rsidRPr="0075027D">
        <w:rPr>
          <w:color w:val="010316"/>
          <w:w w:val="110"/>
          <w:sz w:val="19"/>
        </w:rPr>
        <w:t>and</w:t>
      </w:r>
      <w:r w:rsidRPr="0075027D">
        <w:rPr>
          <w:color w:val="010316"/>
          <w:spacing w:val="-10"/>
          <w:w w:val="110"/>
          <w:sz w:val="19"/>
        </w:rPr>
        <w:t xml:space="preserve"> </w:t>
      </w:r>
      <w:r w:rsidR="00760589">
        <w:rPr>
          <w:color w:val="010316"/>
          <w:w w:val="110"/>
          <w:sz w:val="19"/>
        </w:rPr>
        <w:t>P</w:t>
      </w:r>
      <w:r w:rsidRPr="0075027D">
        <w:rPr>
          <w:color w:val="010316"/>
          <w:w w:val="110"/>
          <w:sz w:val="19"/>
        </w:rPr>
        <w:t>roposed</w:t>
      </w:r>
      <w:r w:rsidRPr="0075027D">
        <w:rPr>
          <w:color w:val="010316"/>
          <w:spacing w:val="-11"/>
          <w:w w:val="110"/>
          <w:sz w:val="19"/>
        </w:rPr>
        <w:t xml:space="preserve"> </w:t>
      </w:r>
      <w:r w:rsidR="00760589">
        <w:rPr>
          <w:color w:val="010316"/>
          <w:w w:val="110"/>
          <w:sz w:val="19"/>
        </w:rPr>
        <w:t>B</w:t>
      </w:r>
      <w:r w:rsidRPr="0075027D">
        <w:rPr>
          <w:color w:val="010316"/>
          <w:w w:val="110"/>
          <w:sz w:val="19"/>
        </w:rPr>
        <w:t>udgets</w:t>
      </w:r>
      <w:r w:rsidRPr="0075027D">
        <w:rPr>
          <w:color w:val="010316"/>
          <w:spacing w:val="-17"/>
          <w:w w:val="110"/>
          <w:sz w:val="19"/>
        </w:rPr>
        <w:t xml:space="preserve"> </w:t>
      </w:r>
      <w:r w:rsidRPr="0075027D">
        <w:rPr>
          <w:color w:val="010316"/>
          <w:w w:val="110"/>
          <w:sz w:val="19"/>
        </w:rPr>
        <w:t>for</w:t>
      </w:r>
      <w:r w:rsidRPr="0075027D">
        <w:rPr>
          <w:color w:val="010316"/>
          <w:spacing w:val="-1"/>
          <w:w w:val="110"/>
          <w:sz w:val="19"/>
        </w:rPr>
        <w:t xml:space="preserve"> </w:t>
      </w:r>
      <w:r w:rsidRPr="0075027D">
        <w:rPr>
          <w:color w:val="010316"/>
          <w:w w:val="110"/>
          <w:sz w:val="19"/>
        </w:rPr>
        <w:t>2020-2021</w:t>
      </w:r>
      <w:r w:rsidRPr="0075027D">
        <w:rPr>
          <w:color w:val="010316"/>
          <w:spacing w:val="-2"/>
          <w:w w:val="110"/>
          <w:sz w:val="19"/>
        </w:rPr>
        <w:t xml:space="preserve"> </w:t>
      </w:r>
      <w:r w:rsidR="0075027D" w:rsidRPr="0075027D">
        <w:rPr>
          <w:color w:val="010316"/>
          <w:w w:val="110"/>
          <w:sz w:val="19"/>
        </w:rPr>
        <w:t>(</w:t>
      </w:r>
      <w:r w:rsidRPr="0075027D">
        <w:rPr>
          <w:color w:val="010316"/>
          <w:w w:val="110"/>
          <w:sz w:val="19"/>
        </w:rPr>
        <w:t>Lori</w:t>
      </w:r>
      <w:r w:rsidRPr="0075027D">
        <w:rPr>
          <w:color w:val="010316"/>
          <w:spacing w:val="-4"/>
          <w:w w:val="110"/>
          <w:sz w:val="19"/>
        </w:rPr>
        <w:t xml:space="preserve"> </w:t>
      </w:r>
      <w:r w:rsidRPr="0075027D">
        <w:rPr>
          <w:color w:val="010316"/>
          <w:w w:val="110"/>
          <w:sz w:val="19"/>
        </w:rPr>
        <w:t>Redfearn)</w:t>
      </w:r>
    </w:p>
    <w:p w14:paraId="323893B0" w14:textId="30BEA467" w:rsidR="00DB1684" w:rsidRPr="0075027D" w:rsidRDefault="00012B95" w:rsidP="0075027D">
      <w:pPr>
        <w:pStyle w:val="ListParagraph"/>
        <w:numPr>
          <w:ilvl w:val="1"/>
          <w:numId w:val="4"/>
        </w:numPr>
        <w:tabs>
          <w:tab w:val="left" w:pos="2355"/>
          <w:tab w:val="left" w:pos="2356"/>
        </w:tabs>
        <w:ind w:left="2362" w:hanging="360"/>
        <w:rPr>
          <w:color w:val="000517"/>
          <w:sz w:val="19"/>
        </w:rPr>
      </w:pPr>
      <w:r>
        <w:rPr>
          <w:color w:val="000517"/>
          <w:w w:val="105"/>
          <w:sz w:val="19"/>
        </w:rPr>
        <w:t>Review of Campus</w:t>
      </w:r>
      <w:r>
        <w:rPr>
          <w:color w:val="000517"/>
          <w:spacing w:val="-9"/>
          <w:w w:val="105"/>
          <w:sz w:val="19"/>
        </w:rPr>
        <w:t xml:space="preserve"> </w:t>
      </w:r>
      <w:r w:rsidRPr="0075027D">
        <w:rPr>
          <w:color w:val="01061C"/>
          <w:w w:val="105"/>
          <w:sz w:val="19"/>
        </w:rPr>
        <w:t>Program Improvement Grant</w:t>
      </w:r>
      <w:r w:rsidRPr="0075027D">
        <w:rPr>
          <w:color w:val="01061C"/>
          <w:spacing w:val="-1"/>
          <w:w w:val="105"/>
          <w:sz w:val="19"/>
        </w:rPr>
        <w:t xml:space="preserve"> </w:t>
      </w:r>
      <w:r w:rsidR="0075027D">
        <w:rPr>
          <w:color w:val="01061C"/>
          <w:w w:val="105"/>
          <w:sz w:val="19"/>
        </w:rPr>
        <w:t>(</w:t>
      </w:r>
      <w:r w:rsidRPr="0075027D">
        <w:rPr>
          <w:color w:val="01061C"/>
          <w:w w:val="105"/>
          <w:sz w:val="19"/>
        </w:rPr>
        <w:t>PIG)</w:t>
      </w:r>
      <w:r w:rsidR="0075027D">
        <w:rPr>
          <w:color w:val="01061C"/>
          <w:w w:val="105"/>
          <w:sz w:val="19"/>
        </w:rPr>
        <w:t xml:space="preserve"> Applications</w:t>
      </w:r>
    </w:p>
    <w:p w14:paraId="09D93C1A" w14:textId="38D27588" w:rsidR="0075027D" w:rsidRPr="0075027D" w:rsidRDefault="0075027D" w:rsidP="0075027D">
      <w:pPr>
        <w:pStyle w:val="ListParagraph"/>
        <w:numPr>
          <w:ilvl w:val="2"/>
          <w:numId w:val="4"/>
        </w:numPr>
        <w:tabs>
          <w:tab w:val="left" w:pos="2355"/>
          <w:tab w:val="left" w:pos="2356"/>
        </w:tabs>
        <w:rPr>
          <w:color w:val="000517"/>
          <w:sz w:val="19"/>
        </w:rPr>
      </w:pPr>
      <w:r>
        <w:rPr>
          <w:color w:val="000517"/>
          <w:w w:val="105"/>
          <w:sz w:val="19"/>
        </w:rPr>
        <w:t>CSU Fresno</w:t>
      </w:r>
    </w:p>
    <w:p w14:paraId="7CF3A833" w14:textId="49360127" w:rsidR="0075027D" w:rsidRPr="0075027D" w:rsidRDefault="0075027D" w:rsidP="0075027D">
      <w:pPr>
        <w:pStyle w:val="ListParagraph"/>
        <w:numPr>
          <w:ilvl w:val="2"/>
          <w:numId w:val="4"/>
        </w:numPr>
        <w:tabs>
          <w:tab w:val="left" w:pos="2355"/>
          <w:tab w:val="left" w:pos="2356"/>
        </w:tabs>
        <w:rPr>
          <w:color w:val="000517"/>
          <w:sz w:val="19"/>
        </w:rPr>
      </w:pPr>
      <w:r>
        <w:rPr>
          <w:color w:val="000517"/>
          <w:w w:val="105"/>
          <w:sz w:val="19"/>
        </w:rPr>
        <w:t>CSU Northridge</w:t>
      </w:r>
    </w:p>
    <w:p w14:paraId="37D71813" w14:textId="56BCF7E8" w:rsidR="0075027D" w:rsidRPr="0075027D" w:rsidRDefault="0075027D" w:rsidP="0075027D">
      <w:pPr>
        <w:pStyle w:val="ListParagraph"/>
        <w:numPr>
          <w:ilvl w:val="2"/>
          <w:numId w:val="4"/>
        </w:numPr>
        <w:tabs>
          <w:tab w:val="left" w:pos="2355"/>
          <w:tab w:val="left" w:pos="2356"/>
        </w:tabs>
        <w:rPr>
          <w:color w:val="000517"/>
          <w:sz w:val="19"/>
        </w:rPr>
      </w:pPr>
      <w:r>
        <w:rPr>
          <w:color w:val="000517"/>
          <w:w w:val="105"/>
          <w:sz w:val="19"/>
        </w:rPr>
        <w:t>CSU Sacramento</w:t>
      </w:r>
    </w:p>
    <w:p w14:paraId="3F86855A" w14:textId="1D62DC19" w:rsidR="00DB1684" w:rsidRDefault="007E7811" w:rsidP="007E7811">
      <w:pPr>
        <w:pStyle w:val="ListParagraph"/>
        <w:numPr>
          <w:ilvl w:val="1"/>
          <w:numId w:val="4"/>
        </w:numPr>
        <w:tabs>
          <w:tab w:val="left" w:pos="2347"/>
          <w:tab w:val="left" w:pos="2348"/>
        </w:tabs>
        <w:ind w:left="2347" w:hanging="360"/>
        <w:rPr>
          <w:color w:val="01041D"/>
          <w:sz w:val="19"/>
        </w:rPr>
      </w:pPr>
      <w:r>
        <w:rPr>
          <w:color w:val="01041D"/>
          <w:w w:val="105"/>
          <w:sz w:val="19"/>
        </w:rPr>
        <w:t>Discussion Items</w:t>
      </w:r>
    </w:p>
    <w:p w14:paraId="26B6B34D" w14:textId="105B3BB3" w:rsidR="00DB1684" w:rsidRPr="007E7811" w:rsidRDefault="007E7811" w:rsidP="007E7811">
      <w:pPr>
        <w:pStyle w:val="ListParagraph"/>
        <w:numPr>
          <w:ilvl w:val="0"/>
          <w:numId w:val="5"/>
        </w:numPr>
        <w:spacing w:before="63"/>
        <w:rPr>
          <w:color w:val="00051D"/>
          <w:sz w:val="19"/>
        </w:rPr>
      </w:pPr>
      <w:r w:rsidRPr="007E7811">
        <w:rPr>
          <w:color w:val="00051D"/>
          <w:sz w:val="19"/>
        </w:rPr>
        <w:t>Review of Existing PIG Application Language in Light of RELUI Endowment Agreement Authorization.  Discussion on Whether to Allow Alternate Uses of Grants</w:t>
      </w:r>
    </w:p>
    <w:p w14:paraId="791AB33E" w14:textId="46ED057C" w:rsidR="007E7811" w:rsidRDefault="007E7811" w:rsidP="007E7811">
      <w:pPr>
        <w:pStyle w:val="ListParagraph"/>
        <w:numPr>
          <w:ilvl w:val="0"/>
          <w:numId w:val="5"/>
        </w:numPr>
        <w:spacing w:before="63"/>
        <w:rPr>
          <w:sz w:val="19"/>
        </w:rPr>
      </w:pPr>
      <w:r>
        <w:rPr>
          <w:sz w:val="19"/>
        </w:rPr>
        <w:t>New RELUI Website</w:t>
      </w:r>
    </w:p>
    <w:p w14:paraId="4A095023" w14:textId="3A08B429" w:rsidR="00DB1684" w:rsidRDefault="007E7811" w:rsidP="007E7811">
      <w:pPr>
        <w:pStyle w:val="ListParagraph"/>
        <w:numPr>
          <w:ilvl w:val="0"/>
          <w:numId w:val="5"/>
        </w:numPr>
        <w:spacing w:before="63"/>
        <w:rPr>
          <w:sz w:val="19"/>
        </w:rPr>
      </w:pPr>
      <w:r>
        <w:rPr>
          <w:sz w:val="19"/>
        </w:rPr>
        <w:t>Term Expirations</w:t>
      </w:r>
    </w:p>
    <w:p w14:paraId="7AF46175" w14:textId="700CBE04" w:rsidR="009073C3" w:rsidRPr="007E7811" w:rsidRDefault="009073C3" w:rsidP="009073C3">
      <w:pPr>
        <w:pStyle w:val="ListParagraph"/>
        <w:numPr>
          <w:ilvl w:val="0"/>
          <w:numId w:val="5"/>
        </w:numPr>
        <w:spacing w:before="63"/>
        <w:ind w:left="2340"/>
        <w:rPr>
          <w:sz w:val="19"/>
        </w:rPr>
      </w:pPr>
      <w:r>
        <w:rPr>
          <w:sz w:val="19"/>
        </w:rPr>
        <w:t>New Business</w:t>
      </w:r>
    </w:p>
    <w:p w14:paraId="62542D46" w14:textId="77777777" w:rsidR="00DB1684" w:rsidRDefault="00012B95">
      <w:pPr>
        <w:pStyle w:val="ListParagraph"/>
        <w:numPr>
          <w:ilvl w:val="1"/>
          <w:numId w:val="4"/>
        </w:numPr>
        <w:tabs>
          <w:tab w:val="left" w:pos="2334"/>
          <w:tab w:val="left" w:pos="2335"/>
        </w:tabs>
        <w:ind w:left="2334" w:hanging="351"/>
        <w:rPr>
          <w:color w:val="00031D"/>
          <w:sz w:val="19"/>
        </w:rPr>
      </w:pPr>
      <w:r>
        <w:rPr>
          <w:color w:val="00031D"/>
          <w:w w:val="110"/>
          <w:sz w:val="19"/>
        </w:rPr>
        <w:t>Adjourn</w:t>
      </w:r>
    </w:p>
    <w:p w14:paraId="2D53F83C" w14:textId="77777777" w:rsidR="00DB1684" w:rsidRDefault="00DB1684">
      <w:pPr>
        <w:rPr>
          <w:sz w:val="19"/>
        </w:rPr>
      </w:pPr>
    </w:p>
    <w:p w14:paraId="5B222E51" w14:textId="77777777" w:rsidR="0035685B" w:rsidRDefault="0035685B">
      <w:pPr>
        <w:rPr>
          <w:sz w:val="19"/>
        </w:rPr>
      </w:pPr>
    </w:p>
    <w:p w14:paraId="5F596242" w14:textId="7A1940CD" w:rsidR="0035685B" w:rsidRDefault="0035685B" w:rsidP="0035685B">
      <w:pPr>
        <w:pStyle w:val="ListParagraph"/>
        <w:tabs>
          <w:tab w:val="left" w:pos="1944"/>
          <w:tab w:val="left" w:pos="1945"/>
        </w:tabs>
        <w:spacing w:before="121"/>
        <w:ind w:left="1944" w:firstLine="0"/>
        <w:rPr>
          <w:rFonts w:ascii="Arial-BoldItalicMT" w:hAnsi="Arial-BoldItalicMT"/>
          <w:b/>
          <w:i/>
          <w:sz w:val="20"/>
        </w:rPr>
      </w:pPr>
      <w:r>
        <w:rPr>
          <w:sz w:val="19"/>
        </w:rPr>
        <w:tab/>
      </w:r>
      <w:r>
        <w:rPr>
          <w:rFonts w:ascii="Arial-BoldItalicMT" w:hAnsi="Arial-BoldItalicMT"/>
          <w:b/>
          <w:i/>
          <w:color w:val="020310"/>
          <w:sz w:val="20"/>
        </w:rPr>
        <w:t xml:space="preserve">Approval </w:t>
      </w:r>
      <w:r>
        <w:rPr>
          <w:rFonts w:ascii="Arial-BoldItalicMT" w:hAnsi="Arial-BoldItalicMT"/>
          <w:b/>
          <w:i/>
          <w:color w:val="020310"/>
          <w:spacing w:val="-3"/>
          <w:sz w:val="20"/>
        </w:rPr>
        <w:t xml:space="preserve">of </w:t>
      </w:r>
      <w:r>
        <w:rPr>
          <w:rFonts w:ascii="Arial-BoldItalicMT" w:hAnsi="Arial-BoldItalicMT"/>
          <w:b/>
          <w:i/>
          <w:color w:val="020310"/>
          <w:sz w:val="20"/>
        </w:rPr>
        <w:t>the</w:t>
      </w:r>
      <w:r>
        <w:rPr>
          <w:rFonts w:ascii="Arial-BoldItalicMT" w:hAnsi="Arial-BoldItalicMT"/>
          <w:b/>
          <w:i/>
          <w:color w:val="020310"/>
          <w:spacing w:val="-37"/>
          <w:sz w:val="20"/>
        </w:rPr>
        <w:t xml:space="preserve"> </w:t>
      </w:r>
      <w:r>
        <w:rPr>
          <w:rFonts w:ascii="Arial-BoldItalicMT" w:hAnsi="Arial-BoldItalicMT"/>
          <w:b/>
          <w:i/>
          <w:color w:val="020310"/>
          <w:sz w:val="20"/>
        </w:rPr>
        <w:t>Minutes</w:t>
      </w:r>
    </w:p>
    <w:p w14:paraId="2CBD298B" w14:textId="77777777" w:rsidR="0035685B" w:rsidRDefault="0035685B" w:rsidP="0035685B">
      <w:pPr>
        <w:rPr>
          <w:sz w:val="19"/>
        </w:rPr>
      </w:pPr>
    </w:p>
    <w:p w14:paraId="14C1D854" w14:textId="77777777" w:rsidR="0035685B" w:rsidRDefault="0035685B" w:rsidP="0035685B">
      <w:pPr>
        <w:ind w:left="1980"/>
        <w:rPr>
          <w:color w:val="010514"/>
          <w:w w:val="110"/>
          <w:sz w:val="19"/>
        </w:rPr>
      </w:pPr>
      <w:r>
        <w:rPr>
          <w:color w:val="010514"/>
          <w:w w:val="110"/>
          <w:sz w:val="19"/>
        </w:rPr>
        <w:t>The minutes of the August 5, 2019 meeting were approved.</w:t>
      </w:r>
    </w:p>
    <w:p w14:paraId="63C129E4" w14:textId="77777777" w:rsidR="0035685B" w:rsidRDefault="0035685B" w:rsidP="00F1742C">
      <w:pPr>
        <w:rPr>
          <w:color w:val="010514"/>
          <w:w w:val="110"/>
          <w:sz w:val="19"/>
        </w:rPr>
      </w:pPr>
    </w:p>
    <w:p w14:paraId="0470EED7" w14:textId="36AF50F8" w:rsidR="0035685B" w:rsidRDefault="0035685B" w:rsidP="0035685B">
      <w:pPr>
        <w:pStyle w:val="ListParagraph"/>
        <w:tabs>
          <w:tab w:val="left" w:pos="1944"/>
          <w:tab w:val="left" w:pos="1945"/>
        </w:tabs>
        <w:spacing w:before="121"/>
        <w:ind w:left="1944" w:firstLine="0"/>
        <w:rPr>
          <w:rFonts w:ascii="Arial-BoldItalicMT" w:hAnsi="Arial-BoldItalicMT"/>
          <w:b/>
          <w:i/>
          <w:sz w:val="20"/>
        </w:rPr>
      </w:pPr>
      <w:r>
        <w:rPr>
          <w:sz w:val="19"/>
        </w:rPr>
        <w:tab/>
      </w:r>
      <w:r>
        <w:rPr>
          <w:rFonts w:ascii="Arial-BoldItalicMT" w:hAnsi="Arial-BoldItalicMT"/>
          <w:b/>
          <w:i/>
          <w:color w:val="020310"/>
          <w:sz w:val="20"/>
        </w:rPr>
        <w:t xml:space="preserve">Welcome Assistant Real Estate Commissioner Jeff </w:t>
      </w:r>
      <w:proofErr w:type="spellStart"/>
      <w:r>
        <w:rPr>
          <w:rFonts w:ascii="Arial-BoldItalicMT" w:hAnsi="Arial-BoldItalicMT"/>
          <w:b/>
          <w:i/>
          <w:color w:val="020310"/>
          <w:sz w:val="20"/>
        </w:rPr>
        <w:t>Oboyski</w:t>
      </w:r>
      <w:proofErr w:type="spellEnd"/>
    </w:p>
    <w:p w14:paraId="7B876DDE" w14:textId="77777777" w:rsidR="0035685B" w:rsidRDefault="0035685B" w:rsidP="0035685B">
      <w:pPr>
        <w:rPr>
          <w:sz w:val="19"/>
        </w:rPr>
      </w:pPr>
    </w:p>
    <w:p w14:paraId="03C83916" w14:textId="77777777" w:rsidR="0035685B" w:rsidRDefault="0035685B" w:rsidP="0035685B">
      <w:pPr>
        <w:ind w:left="1980"/>
        <w:rPr>
          <w:color w:val="010514"/>
          <w:w w:val="110"/>
          <w:sz w:val="19"/>
        </w:rPr>
      </w:pPr>
      <w:r>
        <w:rPr>
          <w:color w:val="010514"/>
          <w:w w:val="110"/>
          <w:sz w:val="19"/>
        </w:rPr>
        <w:t xml:space="preserve">Melanie Williams welcomed Jeff </w:t>
      </w:r>
      <w:proofErr w:type="spellStart"/>
      <w:r>
        <w:rPr>
          <w:color w:val="010514"/>
          <w:w w:val="110"/>
          <w:sz w:val="19"/>
        </w:rPr>
        <w:t>Oboyski</w:t>
      </w:r>
      <w:proofErr w:type="spellEnd"/>
      <w:r>
        <w:rPr>
          <w:color w:val="010514"/>
          <w:w w:val="110"/>
          <w:sz w:val="19"/>
        </w:rPr>
        <w:t xml:space="preserve"> and thanked him for attending the meeting.  </w:t>
      </w:r>
      <w:proofErr w:type="spellStart"/>
      <w:r>
        <w:rPr>
          <w:color w:val="010514"/>
          <w:w w:val="110"/>
          <w:sz w:val="19"/>
        </w:rPr>
        <w:t>Oboyski</w:t>
      </w:r>
      <w:proofErr w:type="spellEnd"/>
      <w:r>
        <w:rPr>
          <w:color w:val="010514"/>
          <w:w w:val="110"/>
          <w:sz w:val="19"/>
        </w:rPr>
        <w:t xml:space="preserve">  thanked everyone and talked briefly about his experience.  Michael LaCour-Little said he was happy handing the reins off to Williams and is glad to have </w:t>
      </w:r>
      <w:proofErr w:type="spellStart"/>
      <w:r>
        <w:rPr>
          <w:color w:val="010514"/>
          <w:w w:val="110"/>
          <w:sz w:val="19"/>
        </w:rPr>
        <w:t>Oboyski</w:t>
      </w:r>
      <w:proofErr w:type="spellEnd"/>
      <w:r>
        <w:rPr>
          <w:color w:val="010514"/>
          <w:w w:val="110"/>
          <w:sz w:val="19"/>
        </w:rPr>
        <w:t xml:space="preserve"> here.</w:t>
      </w:r>
    </w:p>
    <w:p w14:paraId="20FE122C" w14:textId="77777777" w:rsidR="0035685B" w:rsidRDefault="0035685B" w:rsidP="0035685B">
      <w:pPr>
        <w:ind w:left="1980"/>
        <w:rPr>
          <w:color w:val="010514"/>
          <w:w w:val="110"/>
          <w:sz w:val="19"/>
        </w:rPr>
      </w:pPr>
    </w:p>
    <w:p w14:paraId="158ECD98" w14:textId="3342B3F2" w:rsidR="0035685B" w:rsidRDefault="0035685B" w:rsidP="0035685B">
      <w:pPr>
        <w:ind w:left="1980"/>
        <w:rPr>
          <w:sz w:val="19"/>
        </w:rPr>
        <w:sectPr w:rsidR="0035685B">
          <w:type w:val="continuous"/>
          <w:pgSz w:w="12240" w:h="15840"/>
          <w:pgMar w:top="1220" w:right="740" w:bottom="280" w:left="460" w:header="720" w:footer="720" w:gutter="0"/>
          <w:cols w:space="720"/>
        </w:sectPr>
      </w:pPr>
    </w:p>
    <w:p w14:paraId="5259B91C" w14:textId="43425B9B" w:rsidR="0035685B" w:rsidRDefault="0035685B" w:rsidP="0035685B">
      <w:pPr>
        <w:ind w:left="1980"/>
        <w:rPr>
          <w:sz w:val="19"/>
        </w:rPr>
        <w:sectPr w:rsidR="0035685B">
          <w:type w:val="continuous"/>
          <w:pgSz w:w="12240" w:h="15840"/>
          <w:pgMar w:top="1220" w:right="740" w:bottom="280" w:left="460" w:header="720" w:footer="720" w:gutter="0"/>
          <w:cols w:space="720"/>
        </w:sectPr>
      </w:pPr>
    </w:p>
    <w:p w14:paraId="7C34C710" w14:textId="72BD08C2" w:rsidR="00DB1684" w:rsidRDefault="00BB6BDC" w:rsidP="00BB6BDC">
      <w:pPr>
        <w:pStyle w:val="BodyText"/>
        <w:ind w:left="1980"/>
        <w:rPr>
          <w:b/>
          <w:bCs/>
          <w:i/>
          <w:iCs/>
        </w:rPr>
      </w:pPr>
      <w:r w:rsidRPr="00BB6BDC">
        <w:rPr>
          <w:b/>
          <w:bCs/>
          <w:i/>
          <w:iCs/>
        </w:rPr>
        <w:lastRenderedPageBreak/>
        <w:t>Executive Director Report on Accomplishments of 2019-2020 (Scholarships and Program Improvement Grants Awarded</w:t>
      </w:r>
      <w:r>
        <w:rPr>
          <w:b/>
          <w:bCs/>
          <w:i/>
          <w:iCs/>
        </w:rPr>
        <w:t>)</w:t>
      </w:r>
    </w:p>
    <w:p w14:paraId="754AE35A" w14:textId="5500EDE7" w:rsidR="00BB6BDC" w:rsidRDefault="00BB6BDC" w:rsidP="00BB6BDC">
      <w:pPr>
        <w:pStyle w:val="BodyText"/>
        <w:ind w:left="1980"/>
        <w:rPr>
          <w:b/>
          <w:bCs/>
          <w:i/>
          <w:iCs/>
        </w:rPr>
      </w:pPr>
    </w:p>
    <w:p w14:paraId="4840A314" w14:textId="5CABC679" w:rsidR="00BB6BDC" w:rsidRDefault="00BB6BDC" w:rsidP="00BB6BDC">
      <w:pPr>
        <w:ind w:left="1980"/>
        <w:rPr>
          <w:color w:val="010514"/>
          <w:w w:val="110"/>
          <w:sz w:val="19"/>
        </w:rPr>
      </w:pPr>
      <w:r>
        <w:rPr>
          <w:color w:val="010514"/>
          <w:w w:val="110"/>
          <w:sz w:val="19"/>
        </w:rPr>
        <w:t xml:space="preserve">The Committee members for 2019-20 were Ben Herb, John Nguyen, and Gerd </w:t>
      </w:r>
      <w:proofErr w:type="spellStart"/>
      <w:r>
        <w:rPr>
          <w:color w:val="010514"/>
          <w:w w:val="110"/>
          <w:sz w:val="19"/>
        </w:rPr>
        <w:t>Welke</w:t>
      </w:r>
      <w:proofErr w:type="spellEnd"/>
      <w:r>
        <w:rPr>
          <w:color w:val="010514"/>
          <w:w w:val="110"/>
          <w:sz w:val="19"/>
        </w:rPr>
        <w:t xml:space="preserve">.  </w:t>
      </w:r>
    </w:p>
    <w:p w14:paraId="44E9F496" w14:textId="49A8E612" w:rsidR="00BB6BDC" w:rsidRDefault="00BB6BDC" w:rsidP="00BB6BDC">
      <w:pPr>
        <w:pStyle w:val="ListParagraph"/>
        <w:numPr>
          <w:ilvl w:val="1"/>
          <w:numId w:val="4"/>
        </w:numPr>
        <w:rPr>
          <w:color w:val="010514"/>
          <w:w w:val="110"/>
          <w:sz w:val="19"/>
        </w:rPr>
      </w:pPr>
      <w:r>
        <w:rPr>
          <w:color w:val="010514"/>
          <w:w w:val="110"/>
          <w:sz w:val="19"/>
        </w:rPr>
        <w:t>Fall 2019 – 71 applications received; $25,250 was awarded amongst 38 recipients</w:t>
      </w:r>
    </w:p>
    <w:p w14:paraId="6F8F0DCA" w14:textId="2802E6FF" w:rsidR="00BB6BDC" w:rsidRDefault="00BB6BDC" w:rsidP="00BB6BDC">
      <w:pPr>
        <w:pStyle w:val="ListParagraph"/>
        <w:numPr>
          <w:ilvl w:val="1"/>
          <w:numId w:val="4"/>
        </w:numPr>
        <w:rPr>
          <w:color w:val="010514"/>
          <w:w w:val="110"/>
          <w:sz w:val="19"/>
        </w:rPr>
      </w:pPr>
      <w:r>
        <w:rPr>
          <w:color w:val="010514"/>
          <w:w w:val="110"/>
          <w:sz w:val="19"/>
        </w:rPr>
        <w:t>Spring 2020 – 55 applications received; $49,550 was awarded amongst 24 recipients (the total awarded exceeded the budget by $50)</w:t>
      </w:r>
    </w:p>
    <w:p w14:paraId="126498B6" w14:textId="408DD644" w:rsidR="00233E3B" w:rsidRDefault="00233E3B" w:rsidP="00233E3B">
      <w:pPr>
        <w:rPr>
          <w:color w:val="010514"/>
          <w:w w:val="110"/>
          <w:sz w:val="19"/>
        </w:rPr>
      </w:pPr>
    </w:p>
    <w:p w14:paraId="72F9A5A3" w14:textId="16B650F3" w:rsidR="00233E3B" w:rsidRDefault="00233E3B" w:rsidP="00233E3B">
      <w:pPr>
        <w:ind w:left="1980"/>
        <w:rPr>
          <w:color w:val="010514"/>
          <w:w w:val="110"/>
          <w:sz w:val="19"/>
        </w:rPr>
      </w:pPr>
      <w:r>
        <w:rPr>
          <w:color w:val="010514"/>
          <w:w w:val="110"/>
          <w:sz w:val="19"/>
        </w:rPr>
        <w:t xml:space="preserve">The Committee members for 2020-21 will be John Nguyen, Gerd </w:t>
      </w:r>
      <w:proofErr w:type="spellStart"/>
      <w:r>
        <w:rPr>
          <w:color w:val="010514"/>
          <w:w w:val="110"/>
          <w:sz w:val="19"/>
        </w:rPr>
        <w:t>Welke</w:t>
      </w:r>
      <w:proofErr w:type="spellEnd"/>
      <w:r>
        <w:rPr>
          <w:color w:val="010514"/>
          <w:w w:val="110"/>
          <w:sz w:val="19"/>
        </w:rPr>
        <w:t>, and Melanie Williams</w:t>
      </w:r>
      <w:r w:rsidR="00A35163">
        <w:rPr>
          <w:color w:val="010514"/>
          <w:w w:val="110"/>
          <w:sz w:val="19"/>
        </w:rPr>
        <w:t>.</w:t>
      </w:r>
    </w:p>
    <w:p w14:paraId="011EF182" w14:textId="1B23AB4C" w:rsidR="00A35163" w:rsidRDefault="00A35163" w:rsidP="00233E3B">
      <w:pPr>
        <w:ind w:left="1980"/>
        <w:rPr>
          <w:color w:val="010514"/>
          <w:w w:val="110"/>
          <w:sz w:val="19"/>
        </w:rPr>
      </w:pPr>
    </w:p>
    <w:p w14:paraId="426F3663" w14:textId="624158B0" w:rsidR="00A35163" w:rsidRDefault="00A35163" w:rsidP="00233E3B">
      <w:pPr>
        <w:ind w:left="1980"/>
        <w:rPr>
          <w:color w:val="010514"/>
          <w:w w:val="110"/>
          <w:sz w:val="19"/>
        </w:rPr>
      </w:pPr>
      <w:r>
        <w:rPr>
          <w:color w:val="010514"/>
          <w:w w:val="110"/>
          <w:sz w:val="19"/>
        </w:rPr>
        <w:t>$25,664 was awarded for Program Improvement Grants between Sacramento State, CSU Northridge, and Fresno State.</w:t>
      </w:r>
    </w:p>
    <w:p w14:paraId="7FF4487A" w14:textId="598D69C7" w:rsidR="008A65F6" w:rsidRDefault="008A65F6" w:rsidP="00233E3B">
      <w:pPr>
        <w:ind w:left="1980"/>
        <w:rPr>
          <w:color w:val="010514"/>
          <w:w w:val="110"/>
          <w:sz w:val="19"/>
        </w:rPr>
      </w:pPr>
    </w:p>
    <w:p w14:paraId="211FE211" w14:textId="77777777" w:rsidR="008A65F6" w:rsidRDefault="008A65F6" w:rsidP="00233E3B">
      <w:pPr>
        <w:ind w:left="1980"/>
        <w:rPr>
          <w:color w:val="010514"/>
          <w:w w:val="110"/>
          <w:sz w:val="19"/>
        </w:rPr>
      </w:pPr>
    </w:p>
    <w:p w14:paraId="61BD55DB" w14:textId="69255D2B" w:rsidR="008A65F6" w:rsidRDefault="008A65F6" w:rsidP="008A65F6">
      <w:pPr>
        <w:pStyle w:val="BodyText"/>
        <w:ind w:left="1980"/>
        <w:rPr>
          <w:b/>
          <w:bCs/>
          <w:i/>
          <w:iCs/>
        </w:rPr>
      </w:pPr>
      <w:r>
        <w:rPr>
          <w:b/>
          <w:bCs/>
          <w:i/>
          <w:iCs/>
        </w:rPr>
        <w:t>Endowment Performance and Proposed Budgets for 2020-21</w:t>
      </w:r>
    </w:p>
    <w:p w14:paraId="1FB39AA6" w14:textId="5ACAE4C8" w:rsidR="00BB6BDC" w:rsidRDefault="00BB6BDC" w:rsidP="00BB6BDC">
      <w:pPr>
        <w:pStyle w:val="BodyText"/>
        <w:ind w:left="1980"/>
      </w:pPr>
    </w:p>
    <w:p w14:paraId="04A645DF" w14:textId="67D1DE96" w:rsidR="008A65F6" w:rsidRDefault="008A65F6" w:rsidP="008A65F6">
      <w:pPr>
        <w:ind w:left="1980"/>
        <w:rPr>
          <w:color w:val="010514"/>
          <w:w w:val="110"/>
          <w:sz w:val="19"/>
        </w:rPr>
      </w:pPr>
      <w:r>
        <w:rPr>
          <w:color w:val="010514"/>
          <w:w w:val="110"/>
          <w:sz w:val="19"/>
        </w:rPr>
        <w:t xml:space="preserve">Lori Redfearn reported that there was </w:t>
      </w:r>
      <w:r w:rsidR="004917CF">
        <w:rPr>
          <w:color w:val="010514"/>
          <w:w w:val="110"/>
          <w:sz w:val="19"/>
        </w:rPr>
        <w:t>some underspending on PIGs and some overspending on scholarships and travel.  There was some recovery with endowments, with an investment return of 3.79%, which was better than the prior year.</w:t>
      </w:r>
      <w:r>
        <w:rPr>
          <w:color w:val="010514"/>
          <w:w w:val="110"/>
          <w:sz w:val="19"/>
        </w:rPr>
        <w:t xml:space="preserve">  </w:t>
      </w:r>
    </w:p>
    <w:p w14:paraId="34B7A79F" w14:textId="77777777" w:rsidR="008A65F6" w:rsidRPr="00BB6BDC" w:rsidRDefault="008A65F6" w:rsidP="00BB6BDC">
      <w:pPr>
        <w:pStyle w:val="BodyText"/>
        <w:ind w:left="1980"/>
      </w:pPr>
    </w:p>
    <w:p w14:paraId="03975334" w14:textId="2A7C7BF2" w:rsidR="00BB6BDC" w:rsidRDefault="001613FD" w:rsidP="00BB6BDC">
      <w:pPr>
        <w:pStyle w:val="BodyText"/>
        <w:ind w:left="1980"/>
      </w:pPr>
      <w:r>
        <w:t>The proposal for the next budget recommends, based on market value, a 4% distribution.</w:t>
      </w:r>
    </w:p>
    <w:p w14:paraId="04ABC244" w14:textId="646BF0FF" w:rsidR="001613FD" w:rsidRDefault="001613FD" w:rsidP="001613FD">
      <w:pPr>
        <w:pStyle w:val="BodyText"/>
        <w:numPr>
          <w:ilvl w:val="2"/>
          <w:numId w:val="6"/>
        </w:numPr>
        <w:ind w:left="2340"/>
      </w:pPr>
      <w:r>
        <w:t>$45,000 for Program Improvement Grants</w:t>
      </w:r>
    </w:p>
    <w:p w14:paraId="1C0965DE" w14:textId="0057ED31" w:rsidR="001613FD" w:rsidRDefault="001613FD" w:rsidP="001613FD">
      <w:pPr>
        <w:pStyle w:val="BodyText"/>
        <w:numPr>
          <w:ilvl w:val="2"/>
          <w:numId w:val="6"/>
        </w:numPr>
        <w:ind w:left="2340"/>
      </w:pPr>
      <w:r>
        <w:t>$64,000 for Scholarships</w:t>
      </w:r>
    </w:p>
    <w:p w14:paraId="48331AD6" w14:textId="78581F14" w:rsidR="001613FD" w:rsidRDefault="001613FD" w:rsidP="001613FD">
      <w:pPr>
        <w:pStyle w:val="BodyText"/>
        <w:numPr>
          <w:ilvl w:val="2"/>
          <w:numId w:val="6"/>
        </w:numPr>
        <w:ind w:left="2340"/>
      </w:pPr>
      <w:r>
        <w:t xml:space="preserve">$50,000 to </w:t>
      </w:r>
      <w:proofErr w:type="spellStart"/>
      <w:r>
        <w:t>Suport</w:t>
      </w:r>
      <w:proofErr w:type="spellEnd"/>
      <w:r>
        <w:t xml:space="preserve"> Executive Director Time Buy-out, Administrative Staff Support, Indirect Costs, and Board Expenses</w:t>
      </w:r>
    </w:p>
    <w:p w14:paraId="0F02593D" w14:textId="68264151" w:rsidR="001613FD" w:rsidRDefault="001613FD" w:rsidP="00BB6BDC">
      <w:pPr>
        <w:pStyle w:val="BodyText"/>
        <w:ind w:left="1980"/>
      </w:pPr>
    </w:p>
    <w:p w14:paraId="0C676485" w14:textId="56B00265" w:rsidR="001613FD" w:rsidRPr="001613FD" w:rsidRDefault="001613FD" w:rsidP="001613FD">
      <w:pPr>
        <w:pStyle w:val="BodyText"/>
        <w:ind w:left="1260" w:firstLine="720"/>
      </w:pPr>
      <w:r>
        <w:t>The proposed budget and report were approved unanimously,</w:t>
      </w:r>
    </w:p>
    <w:p w14:paraId="738E765C" w14:textId="3B5FA59A" w:rsidR="00BB6BDC" w:rsidRDefault="00BB6BDC">
      <w:pPr>
        <w:pStyle w:val="BodyText"/>
        <w:rPr>
          <w:sz w:val="23"/>
        </w:rPr>
      </w:pPr>
    </w:p>
    <w:p w14:paraId="5F60DA49" w14:textId="21A31E74" w:rsidR="00BB6BDC" w:rsidRDefault="00BB6BDC">
      <w:pPr>
        <w:pStyle w:val="BodyText"/>
        <w:rPr>
          <w:sz w:val="23"/>
        </w:rPr>
      </w:pPr>
    </w:p>
    <w:p w14:paraId="41C4EF62" w14:textId="2780FC3B" w:rsidR="00304228" w:rsidRDefault="00304228" w:rsidP="00304228">
      <w:pPr>
        <w:pStyle w:val="BodyText"/>
        <w:ind w:left="1980"/>
        <w:rPr>
          <w:b/>
          <w:bCs/>
          <w:i/>
          <w:iCs/>
        </w:rPr>
      </w:pPr>
      <w:r>
        <w:rPr>
          <w:b/>
          <w:bCs/>
          <w:i/>
          <w:iCs/>
        </w:rPr>
        <w:t xml:space="preserve">Review of Program Improvement Grant </w:t>
      </w:r>
      <w:r w:rsidR="002859F1">
        <w:rPr>
          <w:b/>
          <w:bCs/>
          <w:i/>
          <w:iCs/>
        </w:rPr>
        <w:t>Applications for</w:t>
      </w:r>
      <w:r>
        <w:rPr>
          <w:b/>
          <w:bCs/>
          <w:i/>
          <w:iCs/>
        </w:rPr>
        <w:t xml:space="preserve"> 2020-21</w:t>
      </w:r>
    </w:p>
    <w:p w14:paraId="1A592BF8" w14:textId="69F875F9" w:rsidR="002859F1" w:rsidRDefault="002859F1" w:rsidP="00304228">
      <w:pPr>
        <w:pStyle w:val="BodyText"/>
        <w:ind w:left="1980"/>
        <w:rPr>
          <w:b/>
          <w:bCs/>
          <w:i/>
          <w:iCs/>
        </w:rPr>
      </w:pPr>
    </w:p>
    <w:p w14:paraId="7BD2CA17" w14:textId="0DF2EAD3" w:rsidR="002859F1" w:rsidRDefault="002859F1" w:rsidP="00304228">
      <w:pPr>
        <w:pStyle w:val="BodyText"/>
        <w:ind w:left="1980"/>
      </w:pPr>
      <w:r>
        <w:t>Tammie Mosley said that an application was submitted for CSU East Bay, but was not included in the handouts.  LaCour-Little said it must have been an oversight</w:t>
      </w:r>
      <w:r w:rsidR="000E6161">
        <w:t xml:space="preserve"> and he will locate </w:t>
      </w:r>
      <w:r>
        <w:t>the application.</w:t>
      </w:r>
    </w:p>
    <w:p w14:paraId="61E76BC3" w14:textId="061E1426" w:rsidR="002859F1" w:rsidRDefault="002859F1" w:rsidP="00304228">
      <w:pPr>
        <w:pStyle w:val="BodyText"/>
        <w:ind w:left="1980"/>
      </w:pPr>
    </w:p>
    <w:p w14:paraId="6B764975" w14:textId="77777777" w:rsidR="002859F1" w:rsidRDefault="002859F1" w:rsidP="002859F1">
      <w:pPr>
        <w:pStyle w:val="BodyText"/>
        <w:numPr>
          <w:ilvl w:val="2"/>
          <w:numId w:val="7"/>
        </w:numPr>
        <w:ind w:left="2340"/>
      </w:pPr>
      <w:r>
        <w:t xml:space="preserve">CSU Fresno did not use all of their 2018-19 funds and none of their 2019-20 funds.  Reasons stated for this were the pandemic in spring 2020 forced the cancellation of planned events and a trip.  Ben Herb suggested that a letter be send approving the new application, but only if the unspent funds be used during the program.  </w:t>
      </w:r>
      <w:proofErr w:type="spellStart"/>
      <w:r>
        <w:t>Welke</w:t>
      </w:r>
      <w:proofErr w:type="spellEnd"/>
      <w:r>
        <w:t xml:space="preserve"> said they are planning a student get-together and a real estate conference.  Patrick </w:t>
      </w:r>
      <w:proofErr w:type="spellStart"/>
      <w:r>
        <w:t>Lieuw</w:t>
      </w:r>
      <w:proofErr w:type="spellEnd"/>
      <w:r>
        <w:t xml:space="preserve"> agreed that the prior years’ funds could be rolled over, but they must use expend them next year.</w:t>
      </w:r>
    </w:p>
    <w:p w14:paraId="26CF3A8A" w14:textId="77777777" w:rsidR="002859F1" w:rsidRDefault="002859F1" w:rsidP="002859F1">
      <w:pPr>
        <w:pStyle w:val="BodyText"/>
      </w:pPr>
    </w:p>
    <w:p w14:paraId="3BE57BF5" w14:textId="0C8A25DF" w:rsidR="000E6161" w:rsidRDefault="002859F1" w:rsidP="002859F1">
      <w:pPr>
        <w:pStyle w:val="BodyText"/>
        <w:ind w:left="2340"/>
      </w:pPr>
      <w:r>
        <w:t>There was some discussion about how funds are typically planned to be used, but sometimes that is not the case for various reasons</w:t>
      </w:r>
      <w:r w:rsidR="000E6161">
        <w:t xml:space="preserve"> and sometimes unused funds are returned</w:t>
      </w:r>
      <w:r>
        <w:t>.  The pandemic presented new and unusual circumstances that could not have been foreseen</w:t>
      </w:r>
      <w:r w:rsidR="000E6161">
        <w:t>. Redfearn added that when funds are returned, they are put back in the endowment or used to offset future grant requests</w:t>
      </w:r>
      <w:r>
        <w:t>.</w:t>
      </w:r>
      <w:r w:rsidR="000E6161">
        <w:t xml:space="preserve">  Williams asked how everyone felt about rolling over unused funds.  Mosley suggested CSU Fresno should have the opportunity to roll over funds for one or two years.  Redfearn said that as long as the funds are tracked and reported, that makes sense.  There was a discussion about </w:t>
      </w:r>
      <w:r w:rsidR="00FD5941">
        <w:t>establishing</w:t>
      </w:r>
      <w:r w:rsidR="000E6161">
        <w:t xml:space="preserve"> a process for requesting approval to rollover unused funds</w:t>
      </w:r>
      <w:r w:rsidR="00FD5941">
        <w:t>, but for now, a motion could be made that pertained just to CSU Fresno.</w:t>
      </w:r>
    </w:p>
    <w:p w14:paraId="0F1DD80F" w14:textId="77777777" w:rsidR="000E6161" w:rsidRDefault="000E6161" w:rsidP="002859F1">
      <w:pPr>
        <w:pStyle w:val="BodyText"/>
        <w:ind w:left="2340"/>
      </w:pPr>
    </w:p>
    <w:p w14:paraId="09D40C41" w14:textId="741FFF89" w:rsidR="00BB6BDC" w:rsidRPr="003019DA" w:rsidRDefault="000E6161" w:rsidP="003019DA">
      <w:pPr>
        <w:pStyle w:val="BodyText"/>
        <w:ind w:left="2340"/>
      </w:pPr>
      <w:r>
        <w:t xml:space="preserve">Following the discussion, Mosley made a motion that CSU Fresno be allowed to rollover funds from last year </w:t>
      </w:r>
      <w:r w:rsidR="002D6F8D">
        <w:t xml:space="preserve">for one year </w:t>
      </w:r>
      <w:r>
        <w:t xml:space="preserve">with the approval of the executive director.  Herb seconded the motion.  The motion passed unanimously.  </w:t>
      </w:r>
      <w:r w:rsidR="002859F1">
        <w:t xml:space="preserve">  </w:t>
      </w:r>
    </w:p>
    <w:p w14:paraId="4BB65CC4" w14:textId="77777777" w:rsidR="003019DA" w:rsidRDefault="003019DA" w:rsidP="003019DA">
      <w:pPr>
        <w:pStyle w:val="BodyText"/>
        <w:ind w:left="2340"/>
      </w:pPr>
      <w:r>
        <w:rPr>
          <w:sz w:val="23"/>
        </w:rPr>
        <w:tab/>
      </w:r>
      <w:r>
        <w:rPr>
          <w:sz w:val="23"/>
        </w:rPr>
        <w:tab/>
      </w:r>
    </w:p>
    <w:p w14:paraId="2E11B0F5" w14:textId="2B392F99" w:rsidR="003019DA" w:rsidRDefault="003019DA" w:rsidP="003019DA">
      <w:pPr>
        <w:pStyle w:val="BodyText"/>
        <w:ind w:left="2340"/>
      </w:pPr>
      <w:r>
        <w:t>A motion was made to approve the program improvement grant application for $4,000 from CSU Fresno.    The motion passed unanimously.</w:t>
      </w:r>
    </w:p>
    <w:p w14:paraId="4FF27C16" w14:textId="248F3E6C" w:rsidR="00CA5BC2" w:rsidRDefault="00CA5BC2" w:rsidP="003019DA">
      <w:pPr>
        <w:pStyle w:val="BodyText"/>
        <w:ind w:left="2340"/>
      </w:pPr>
    </w:p>
    <w:p w14:paraId="265A7453" w14:textId="772D6BBE" w:rsidR="00CA5BC2" w:rsidRDefault="00CA5BC2" w:rsidP="003019DA">
      <w:pPr>
        <w:pStyle w:val="BodyText"/>
        <w:ind w:left="2340"/>
      </w:pPr>
    </w:p>
    <w:p w14:paraId="28AAF73E" w14:textId="77777777" w:rsidR="00CA5BC2" w:rsidRDefault="00CA5BC2" w:rsidP="00CA5BC2">
      <w:pPr>
        <w:pStyle w:val="BodyText"/>
        <w:ind w:left="1980"/>
        <w:rPr>
          <w:i/>
          <w:iCs/>
        </w:rPr>
      </w:pPr>
    </w:p>
    <w:p w14:paraId="28548425" w14:textId="77777777" w:rsidR="00CA5BC2" w:rsidRDefault="00CA5BC2" w:rsidP="00CA5BC2">
      <w:pPr>
        <w:pStyle w:val="BodyText"/>
        <w:ind w:left="1980"/>
        <w:rPr>
          <w:i/>
          <w:iCs/>
        </w:rPr>
      </w:pPr>
    </w:p>
    <w:p w14:paraId="47BBA5B3" w14:textId="4D5E3EAE" w:rsidR="00CA5BC2" w:rsidRDefault="00CA5BC2" w:rsidP="00CA5BC2">
      <w:pPr>
        <w:pStyle w:val="BodyText"/>
        <w:ind w:left="1980"/>
        <w:rPr>
          <w:i/>
          <w:iCs/>
        </w:rPr>
      </w:pPr>
      <w:r w:rsidRPr="00CA5BC2">
        <w:rPr>
          <w:i/>
          <w:iCs/>
        </w:rPr>
        <w:lastRenderedPageBreak/>
        <w:t>LaCour-Little indicated that he located the application from CSU East Bay and forwarded it to Williams for distribution to the committee members.</w:t>
      </w:r>
    </w:p>
    <w:p w14:paraId="33977EBD" w14:textId="55E5F738" w:rsidR="00CA5BC2" w:rsidRDefault="00CA5BC2" w:rsidP="00CA5BC2">
      <w:pPr>
        <w:pStyle w:val="BodyText"/>
        <w:ind w:left="1980"/>
        <w:rPr>
          <w:i/>
          <w:iCs/>
        </w:rPr>
      </w:pPr>
    </w:p>
    <w:p w14:paraId="724A0206" w14:textId="77777777" w:rsidR="00CA5BC2" w:rsidRDefault="00CA5BC2" w:rsidP="00CA5BC2">
      <w:pPr>
        <w:pStyle w:val="BodyText"/>
        <w:ind w:left="1980"/>
        <w:rPr>
          <w:i/>
          <w:iCs/>
        </w:rPr>
      </w:pPr>
    </w:p>
    <w:p w14:paraId="730DE4F7" w14:textId="388C077F" w:rsidR="00CA5BC2" w:rsidRPr="007A0E08" w:rsidRDefault="00CA5BC2" w:rsidP="00CA5BC2">
      <w:pPr>
        <w:pStyle w:val="BodyText"/>
        <w:numPr>
          <w:ilvl w:val="3"/>
          <w:numId w:val="8"/>
        </w:numPr>
        <w:ind w:left="2340"/>
        <w:rPr>
          <w:i/>
          <w:iCs/>
        </w:rPr>
      </w:pPr>
      <w:r>
        <w:t xml:space="preserve">Williams abstained from the discussion of the CSU Northridge (CSUN) application.  LaCour-Little led the discussion.  There were questions about travel restrictions using Foundation vs. State funds and travel to certain states.  LaCour-Little said that CSUN has had a large program and has done a good job using their funds and he feels the application is meritorious and should be funded in full.  </w:t>
      </w:r>
      <w:r w:rsidR="007A0E08">
        <w:t>He added that large requests for faculty travel are not normally looked upon favorably, but there is a modest request for faculty travel here with most funding going to student-supported functions.</w:t>
      </w:r>
    </w:p>
    <w:p w14:paraId="6F0852D3" w14:textId="33FF8A4E" w:rsidR="007A0E08" w:rsidRDefault="007A0E08" w:rsidP="007A0E08">
      <w:pPr>
        <w:pStyle w:val="BodyText"/>
        <w:ind w:left="2340"/>
      </w:pPr>
    </w:p>
    <w:p w14:paraId="6D69AE1F" w14:textId="1867A38F" w:rsidR="007A0E08" w:rsidRPr="00CA5BC2" w:rsidRDefault="007A0E08" w:rsidP="007A0E08">
      <w:pPr>
        <w:pStyle w:val="BodyText"/>
        <w:ind w:left="2340"/>
        <w:rPr>
          <w:i/>
          <w:iCs/>
        </w:rPr>
      </w:pPr>
      <w:r>
        <w:t>Herb made a motion to approve the program improvement grant application for $14,186 from CSU Northridge.    The motion was approved by all, with Williams abstaining.</w:t>
      </w:r>
    </w:p>
    <w:p w14:paraId="7FFA95A7" w14:textId="1BB7C82D" w:rsidR="00BB6BDC" w:rsidRDefault="00BB6BDC" w:rsidP="003019DA">
      <w:pPr>
        <w:pStyle w:val="BodyText"/>
        <w:rPr>
          <w:sz w:val="23"/>
        </w:rPr>
      </w:pPr>
    </w:p>
    <w:p w14:paraId="00328B98" w14:textId="335997A3" w:rsidR="00A64B9F" w:rsidRPr="007A0E08" w:rsidRDefault="00A64B9F" w:rsidP="00A64B9F">
      <w:pPr>
        <w:pStyle w:val="BodyText"/>
        <w:numPr>
          <w:ilvl w:val="3"/>
          <w:numId w:val="8"/>
        </w:numPr>
        <w:ind w:left="2340"/>
        <w:rPr>
          <w:i/>
          <w:iCs/>
        </w:rPr>
      </w:pPr>
      <w:r>
        <w:t xml:space="preserve">Williams indicated there are some issues with funds supporting part-time faculty, but this proposal supports full-time faculty.  There was some discussion about a RELUI prohibition on equipment purchases, but Williams clarified that this is not </w:t>
      </w:r>
      <w:r w:rsidR="00A30139">
        <w:t xml:space="preserve">in the endowment language.  </w:t>
      </w:r>
      <w:proofErr w:type="spellStart"/>
      <w:r w:rsidR="00A30139">
        <w:t>Oboyski</w:t>
      </w:r>
      <w:proofErr w:type="spellEnd"/>
      <w:r w:rsidR="00A30139">
        <w:t xml:space="preserve"> said that technology is more important than ever, especially now.  The discussed continued on universities providing equipment for online teaching and loaners for students who cannot afford equipment.</w:t>
      </w:r>
    </w:p>
    <w:p w14:paraId="748728BB" w14:textId="77777777" w:rsidR="00A64B9F" w:rsidRDefault="00A64B9F" w:rsidP="003019DA">
      <w:pPr>
        <w:pStyle w:val="BodyText"/>
        <w:rPr>
          <w:sz w:val="23"/>
        </w:rPr>
      </w:pPr>
    </w:p>
    <w:p w14:paraId="663BCCF1" w14:textId="7EE44C2A" w:rsidR="00A64B9F" w:rsidRDefault="00A64B9F" w:rsidP="00A64B9F">
      <w:pPr>
        <w:pStyle w:val="BodyText"/>
        <w:ind w:left="2340"/>
      </w:pPr>
      <w:r>
        <w:t>A motion was made to approve the program improvement grant application for $4,110 from Sacramento State.    The motion passed unanimously.</w:t>
      </w:r>
    </w:p>
    <w:p w14:paraId="42DC10C2" w14:textId="0F7BB341" w:rsidR="00BB6BDC" w:rsidRDefault="00BB6BDC">
      <w:pPr>
        <w:pStyle w:val="BodyText"/>
        <w:rPr>
          <w:sz w:val="23"/>
        </w:rPr>
      </w:pPr>
    </w:p>
    <w:p w14:paraId="69E336AD" w14:textId="2FDAF6AB" w:rsidR="00A30139" w:rsidRPr="00A30139" w:rsidRDefault="00A30139" w:rsidP="00A30139">
      <w:pPr>
        <w:pStyle w:val="BodyText"/>
        <w:numPr>
          <w:ilvl w:val="3"/>
          <w:numId w:val="8"/>
        </w:numPr>
        <w:ind w:left="2340"/>
        <w:rPr>
          <w:i/>
          <w:iCs/>
        </w:rPr>
      </w:pPr>
      <w:r>
        <w:t>Williams made a motion to amend the agenda to add consideration of the PIG application from CSU East Bay.  The motion passed unanimously.</w:t>
      </w:r>
    </w:p>
    <w:p w14:paraId="6E735D90" w14:textId="77777777" w:rsidR="00A30139" w:rsidRDefault="00A30139" w:rsidP="00A30139">
      <w:pPr>
        <w:pStyle w:val="BodyText"/>
        <w:ind w:left="2340"/>
      </w:pPr>
    </w:p>
    <w:p w14:paraId="4CB587FA" w14:textId="1B597D0F" w:rsidR="00A30139" w:rsidRDefault="00A30139" w:rsidP="00A30139">
      <w:pPr>
        <w:pStyle w:val="BodyText"/>
        <w:ind w:left="2340"/>
      </w:pPr>
      <w:r>
        <w:t>Herb noted the application request was a modest amount and made a motion was made to approve the program improvement grant application for $1758.24 from CSU East Bay.    The motion was approved by all, with Mosley abstaining.</w:t>
      </w:r>
    </w:p>
    <w:p w14:paraId="179870C0" w14:textId="5B84370A" w:rsidR="00BB6BDC" w:rsidRDefault="00BB6BDC">
      <w:pPr>
        <w:pStyle w:val="BodyText"/>
        <w:rPr>
          <w:sz w:val="23"/>
        </w:rPr>
      </w:pPr>
    </w:p>
    <w:p w14:paraId="7A407224" w14:textId="77777777" w:rsidR="00161059" w:rsidRDefault="00161059">
      <w:pPr>
        <w:pStyle w:val="BodyText"/>
        <w:rPr>
          <w:sz w:val="23"/>
        </w:rPr>
      </w:pPr>
    </w:p>
    <w:p w14:paraId="25C5FF50" w14:textId="77777777" w:rsidR="00161059" w:rsidRPr="00161059" w:rsidRDefault="00161059" w:rsidP="00161059">
      <w:pPr>
        <w:spacing w:before="63"/>
        <w:ind w:left="1980"/>
        <w:rPr>
          <w:b/>
          <w:bCs/>
          <w:i/>
          <w:iCs/>
          <w:color w:val="00051D"/>
          <w:sz w:val="20"/>
          <w:szCs w:val="20"/>
        </w:rPr>
      </w:pPr>
      <w:r w:rsidRPr="00161059">
        <w:rPr>
          <w:b/>
          <w:bCs/>
          <w:i/>
          <w:iCs/>
          <w:color w:val="00051D"/>
          <w:sz w:val="20"/>
          <w:szCs w:val="20"/>
        </w:rPr>
        <w:t>Review of Existing PIG Application Language in Light of RELUI Endowment Agreement Authorization.  Discussion on Whether to Allow Alternate Uses of Grants</w:t>
      </w:r>
    </w:p>
    <w:p w14:paraId="750C11DF" w14:textId="77777777" w:rsidR="00161059" w:rsidRDefault="00161059" w:rsidP="00161059">
      <w:pPr>
        <w:pStyle w:val="BodyText"/>
        <w:ind w:left="1980"/>
      </w:pPr>
    </w:p>
    <w:p w14:paraId="6B168F4C" w14:textId="188C0C71" w:rsidR="00161059" w:rsidRDefault="00161059" w:rsidP="006F3562">
      <w:pPr>
        <w:ind w:left="1980"/>
        <w:rPr>
          <w:color w:val="010514"/>
          <w:w w:val="110"/>
          <w:sz w:val="19"/>
        </w:rPr>
      </w:pPr>
      <w:r>
        <w:rPr>
          <w:color w:val="010514"/>
          <w:w w:val="110"/>
          <w:sz w:val="19"/>
        </w:rPr>
        <w:t xml:space="preserve">Williams mentioned the need to modify the PIG application to give better guidance.  </w:t>
      </w:r>
      <w:r w:rsidR="000B3C7C">
        <w:rPr>
          <w:color w:val="010514"/>
          <w:w w:val="110"/>
          <w:sz w:val="19"/>
        </w:rPr>
        <w:t>A discussion followed about supporting part-time faculty, not only full-time faculty, with grant money.  Williams noted that the application specifies full-time faculty, but there is no language in the endowment restricting part-time faculty from using funds.  The discussion followed that some faculty from other areas may only teach one real estate course, but the bigger issue may be supporting faculty who are real estate people, professionally.</w:t>
      </w:r>
      <w:r w:rsidR="006F3562">
        <w:rPr>
          <w:color w:val="010514"/>
          <w:w w:val="110"/>
          <w:sz w:val="19"/>
        </w:rPr>
        <w:t xml:space="preserve">  </w:t>
      </w:r>
      <w:proofErr w:type="spellStart"/>
      <w:r w:rsidR="006F3562">
        <w:rPr>
          <w:color w:val="010514"/>
          <w:w w:val="110"/>
          <w:sz w:val="19"/>
        </w:rPr>
        <w:t>Welke</w:t>
      </w:r>
      <w:proofErr w:type="spellEnd"/>
      <w:r w:rsidR="006F3562">
        <w:rPr>
          <w:color w:val="010514"/>
          <w:w w:val="110"/>
          <w:sz w:val="19"/>
        </w:rPr>
        <w:t xml:space="preserve"> noted that part-time faculty tend to be real estate people. The discussion continued about providing more details for travel fund requests and noting a percentage of time that faculty teach real estate courses.  Williams added that the application can give better guidance about what are examples of what funds can be requested.  Williams and </w:t>
      </w:r>
      <w:proofErr w:type="spellStart"/>
      <w:r w:rsidR="006F3562">
        <w:rPr>
          <w:color w:val="010514"/>
          <w:w w:val="110"/>
          <w:sz w:val="19"/>
        </w:rPr>
        <w:t>Welke</w:t>
      </w:r>
      <w:proofErr w:type="spellEnd"/>
      <w:r w:rsidR="006F3562">
        <w:rPr>
          <w:color w:val="010514"/>
          <w:w w:val="110"/>
          <w:sz w:val="19"/>
        </w:rPr>
        <w:t xml:space="preserve"> will work on revising the application.</w:t>
      </w:r>
      <w:r>
        <w:rPr>
          <w:color w:val="010514"/>
          <w:w w:val="110"/>
          <w:sz w:val="19"/>
        </w:rPr>
        <w:t xml:space="preserve">  </w:t>
      </w:r>
    </w:p>
    <w:p w14:paraId="426848A6" w14:textId="5E6258B1" w:rsidR="00BB6BDC" w:rsidRDefault="00BB6BDC">
      <w:pPr>
        <w:pStyle w:val="BodyText"/>
        <w:rPr>
          <w:sz w:val="23"/>
        </w:rPr>
      </w:pPr>
    </w:p>
    <w:p w14:paraId="33725957" w14:textId="67844528" w:rsidR="00516201" w:rsidRPr="00161059" w:rsidRDefault="00516201" w:rsidP="00516201">
      <w:pPr>
        <w:spacing w:before="63"/>
        <w:ind w:left="1980"/>
        <w:rPr>
          <w:b/>
          <w:bCs/>
          <w:i/>
          <w:iCs/>
          <w:color w:val="00051D"/>
          <w:sz w:val="20"/>
          <w:szCs w:val="20"/>
        </w:rPr>
      </w:pPr>
      <w:r>
        <w:rPr>
          <w:b/>
          <w:bCs/>
          <w:i/>
          <w:iCs/>
          <w:color w:val="00051D"/>
          <w:sz w:val="20"/>
          <w:szCs w:val="20"/>
        </w:rPr>
        <w:t>New RELUI Website</w:t>
      </w:r>
    </w:p>
    <w:p w14:paraId="44DA2A0F" w14:textId="77777777" w:rsidR="00516201" w:rsidRDefault="00516201" w:rsidP="00516201">
      <w:pPr>
        <w:pStyle w:val="BodyText"/>
        <w:ind w:left="1980"/>
      </w:pPr>
    </w:p>
    <w:p w14:paraId="008C57EC" w14:textId="24B1A706" w:rsidR="00516201" w:rsidRDefault="00516201" w:rsidP="00516201">
      <w:pPr>
        <w:ind w:left="1980"/>
        <w:rPr>
          <w:color w:val="010514"/>
          <w:w w:val="110"/>
          <w:sz w:val="19"/>
        </w:rPr>
      </w:pPr>
      <w:r>
        <w:rPr>
          <w:color w:val="010514"/>
          <w:w w:val="110"/>
          <w:sz w:val="19"/>
        </w:rPr>
        <w:t xml:space="preserve">Williams </w:t>
      </w:r>
      <w:r w:rsidR="00697E81">
        <w:rPr>
          <w:color w:val="010514"/>
          <w:w w:val="110"/>
          <w:sz w:val="19"/>
        </w:rPr>
        <w:t>shared that there is a new RELUI website and asked everyone to review and provide suggestions for improvement, and also review the brief bios</w:t>
      </w:r>
      <w:r>
        <w:rPr>
          <w:color w:val="010514"/>
          <w:w w:val="110"/>
          <w:sz w:val="19"/>
        </w:rPr>
        <w:t>.</w:t>
      </w:r>
      <w:r w:rsidR="00697E81">
        <w:rPr>
          <w:color w:val="010514"/>
          <w:w w:val="110"/>
          <w:sz w:val="19"/>
        </w:rPr>
        <w:t xml:space="preserve">  The PIG and scholarship applications and links will be posted on the site later.</w:t>
      </w:r>
    </w:p>
    <w:p w14:paraId="7DF17715" w14:textId="73135B09" w:rsidR="00516201" w:rsidRDefault="00516201">
      <w:pPr>
        <w:pStyle w:val="BodyText"/>
        <w:rPr>
          <w:sz w:val="23"/>
        </w:rPr>
      </w:pPr>
    </w:p>
    <w:p w14:paraId="17D333D1" w14:textId="0E7C2E28" w:rsidR="00697E81" w:rsidRPr="00161059" w:rsidRDefault="00697E81" w:rsidP="00697E81">
      <w:pPr>
        <w:spacing w:before="63"/>
        <w:ind w:left="1980"/>
        <w:rPr>
          <w:b/>
          <w:bCs/>
          <w:i/>
          <w:iCs/>
          <w:color w:val="00051D"/>
          <w:sz w:val="20"/>
          <w:szCs w:val="20"/>
        </w:rPr>
      </w:pPr>
      <w:r>
        <w:rPr>
          <w:b/>
          <w:bCs/>
          <w:i/>
          <w:iCs/>
          <w:color w:val="00051D"/>
          <w:sz w:val="20"/>
          <w:szCs w:val="20"/>
        </w:rPr>
        <w:t>Term Expirations</w:t>
      </w:r>
    </w:p>
    <w:p w14:paraId="1C778F54" w14:textId="77777777" w:rsidR="00697E81" w:rsidRDefault="00697E81" w:rsidP="00697E81">
      <w:pPr>
        <w:pStyle w:val="BodyText"/>
        <w:ind w:left="1980"/>
      </w:pPr>
    </w:p>
    <w:p w14:paraId="48985A76" w14:textId="569ADD8F" w:rsidR="00697E81" w:rsidRDefault="00697E81" w:rsidP="00697E81">
      <w:pPr>
        <w:ind w:left="1980"/>
        <w:rPr>
          <w:color w:val="010514"/>
          <w:w w:val="110"/>
          <w:sz w:val="19"/>
        </w:rPr>
      </w:pPr>
      <w:r>
        <w:rPr>
          <w:color w:val="010514"/>
          <w:w w:val="110"/>
          <w:sz w:val="19"/>
        </w:rPr>
        <w:t xml:space="preserve">Williams noted that the endowment agreement prevents anyone from serving more than six years.   </w:t>
      </w:r>
      <w:proofErr w:type="spellStart"/>
      <w:r>
        <w:rPr>
          <w:color w:val="010514"/>
          <w:w w:val="110"/>
          <w:sz w:val="19"/>
        </w:rPr>
        <w:t>Oboyski</w:t>
      </w:r>
      <w:proofErr w:type="spellEnd"/>
      <w:r>
        <w:rPr>
          <w:color w:val="010514"/>
          <w:w w:val="110"/>
          <w:sz w:val="19"/>
        </w:rPr>
        <w:t xml:space="preserve"> mentioned that he is interested in serving and that the commissioner has the authority to appoint from industry.  Williams said that they can talk offline about ideas.</w:t>
      </w:r>
    </w:p>
    <w:p w14:paraId="0E32A64C" w14:textId="482261F0" w:rsidR="00697E81" w:rsidRDefault="00697E81" w:rsidP="00697E81">
      <w:pPr>
        <w:ind w:left="1980"/>
        <w:rPr>
          <w:color w:val="010514"/>
          <w:w w:val="110"/>
          <w:sz w:val="19"/>
        </w:rPr>
      </w:pPr>
    </w:p>
    <w:p w14:paraId="0928355E" w14:textId="77777777" w:rsidR="009073C3" w:rsidRDefault="009073C3" w:rsidP="00697E81">
      <w:pPr>
        <w:ind w:left="1980"/>
        <w:rPr>
          <w:color w:val="010514"/>
          <w:w w:val="110"/>
          <w:sz w:val="19"/>
        </w:rPr>
      </w:pPr>
    </w:p>
    <w:p w14:paraId="5AE69116" w14:textId="77777777" w:rsidR="009073C3" w:rsidRDefault="009073C3" w:rsidP="00697E81">
      <w:pPr>
        <w:ind w:left="1980"/>
        <w:rPr>
          <w:color w:val="010514"/>
          <w:w w:val="110"/>
          <w:sz w:val="19"/>
        </w:rPr>
      </w:pPr>
    </w:p>
    <w:p w14:paraId="6A141418" w14:textId="5A58D83A" w:rsidR="00697E81" w:rsidRDefault="00697E81" w:rsidP="00697E81">
      <w:pPr>
        <w:ind w:left="1980"/>
        <w:rPr>
          <w:color w:val="010514"/>
          <w:w w:val="110"/>
          <w:sz w:val="19"/>
        </w:rPr>
      </w:pPr>
      <w:r>
        <w:rPr>
          <w:color w:val="010514"/>
          <w:w w:val="110"/>
          <w:sz w:val="19"/>
        </w:rPr>
        <w:lastRenderedPageBreak/>
        <w:t xml:space="preserve">Williams thanked Tammie Mosley, Ben Herb, and Patrick </w:t>
      </w:r>
      <w:proofErr w:type="spellStart"/>
      <w:r>
        <w:rPr>
          <w:color w:val="010514"/>
          <w:w w:val="110"/>
          <w:sz w:val="19"/>
        </w:rPr>
        <w:t>Lieuw</w:t>
      </w:r>
      <w:proofErr w:type="spellEnd"/>
      <w:r>
        <w:rPr>
          <w:color w:val="010514"/>
          <w:w w:val="110"/>
          <w:sz w:val="19"/>
        </w:rPr>
        <w:t xml:space="preserve"> for their service.</w:t>
      </w:r>
      <w:r w:rsidR="009073C3">
        <w:rPr>
          <w:color w:val="010514"/>
          <w:w w:val="110"/>
          <w:sz w:val="19"/>
        </w:rPr>
        <w:t xml:space="preserve">  Williams asked that suggestions for new members be sent to her.</w:t>
      </w:r>
    </w:p>
    <w:p w14:paraId="23A76F9A" w14:textId="697119F8" w:rsidR="009073C3" w:rsidRDefault="009073C3" w:rsidP="00697E81">
      <w:pPr>
        <w:ind w:left="1980"/>
        <w:rPr>
          <w:color w:val="010514"/>
          <w:w w:val="110"/>
          <w:sz w:val="19"/>
        </w:rPr>
      </w:pPr>
    </w:p>
    <w:p w14:paraId="32FE33AF" w14:textId="5034B447" w:rsidR="009073C3" w:rsidRDefault="009073C3" w:rsidP="00697E81">
      <w:pPr>
        <w:ind w:left="1980"/>
        <w:rPr>
          <w:color w:val="010514"/>
          <w:w w:val="110"/>
          <w:sz w:val="19"/>
        </w:rPr>
      </w:pPr>
      <w:r>
        <w:rPr>
          <w:color w:val="010514"/>
          <w:w w:val="110"/>
          <w:sz w:val="19"/>
        </w:rPr>
        <w:t xml:space="preserve">The next meeting is scheduled for August 16, 2021.  </w:t>
      </w:r>
    </w:p>
    <w:p w14:paraId="10F4F258" w14:textId="2001D8B0" w:rsidR="009073C3" w:rsidRDefault="009073C3" w:rsidP="00697E81">
      <w:pPr>
        <w:ind w:left="1980"/>
        <w:rPr>
          <w:color w:val="010514"/>
          <w:w w:val="110"/>
          <w:sz w:val="19"/>
        </w:rPr>
      </w:pPr>
    </w:p>
    <w:p w14:paraId="7E957EA0" w14:textId="0C556509" w:rsidR="00A2728D" w:rsidRDefault="00A2728D" w:rsidP="00A2728D">
      <w:pPr>
        <w:pStyle w:val="ListParagraph"/>
        <w:tabs>
          <w:tab w:val="left" w:pos="1944"/>
          <w:tab w:val="left" w:pos="1945"/>
        </w:tabs>
        <w:spacing w:before="121"/>
        <w:ind w:left="1944" w:firstLine="0"/>
        <w:rPr>
          <w:rFonts w:ascii="Arial-BoldItalicMT" w:hAnsi="Arial-BoldItalicMT"/>
          <w:b/>
          <w:i/>
          <w:sz w:val="20"/>
        </w:rPr>
      </w:pPr>
      <w:r>
        <w:rPr>
          <w:rFonts w:ascii="Arial-BoldItalicMT" w:hAnsi="Arial-BoldItalicMT"/>
          <w:b/>
          <w:i/>
          <w:color w:val="020310"/>
          <w:sz w:val="20"/>
        </w:rPr>
        <w:t>New Business</w:t>
      </w:r>
    </w:p>
    <w:p w14:paraId="4827AAAC" w14:textId="188B3545" w:rsidR="00A2728D" w:rsidRDefault="00A2728D" w:rsidP="00A2728D">
      <w:pPr>
        <w:spacing w:before="321"/>
        <w:ind w:left="1961"/>
        <w:rPr>
          <w:color w:val="010617"/>
          <w:w w:val="105"/>
          <w:sz w:val="19"/>
        </w:rPr>
      </w:pPr>
      <w:r>
        <w:rPr>
          <w:color w:val="010617"/>
          <w:w w:val="105"/>
          <w:sz w:val="19"/>
        </w:rPr>
        <w:t>Mosely said that when Williams steps down as executive director, she would be like to be considered, as she has been a member of the steering committee since 2004-05 and has a lot of history with RELUI.  She said that Williams will provide good leadership.  Williams thanked her for her support.</w:t>
      </w:r>
    </w:p>
    <w:p w14:paraId="760A4D73" w14:textId="51FB53E6" w:rsidR="00F1742C" w:rsidRDefault="00F1742C" w:rsidP="00A2728D">
      <w:pPr>
        <w:spacing w:before="321"/>
        <w:ind w:left="1961"/>
        <w:rPr>
          <w:color w:val="010617"/>
          <w:w w:val="105"/>
          <w:sz w:val="19"/>
        </w:rPr>
      </w:pPr>
      <w:r>
        <w:rPr>
          <w:color w:val="010617"/>
          <w:w w:val="105"/>
          <w:sz w:val="19"/>
        </w:rPr>
        <w:t>LaCour-Little said he has enjoyed working with everyone over the years and is glad that Mosley is interested in the executive director position; the line of succession is important.  He thanked Redfearn for her support of real estate education in the CSU.</w:t>
      </w:r>
    </w:p>
    <w:p w14:paraId="364CAB08" w14:textId="652F5BD0" w:rsidR="00F1742C" w:rsidRDefault="00F1742C" w:rsidP="00A2728D">
      <w:pPr>
        <w:spacing w:before="321"/>
        <w:ind w:left="1961"/>
        <w:rPr>
          <w:color w:val="010617"/>
          <w:w w:val="105"/>
          <w:sz w:val="19"/>
        </w:rPr>
      </w:pPr>
      <w:proofErr w:type="spellStart"/>
      <w:r>
        <w:rPr>
          <w:color w:val="010617"/>
          <w:w w:val="105"/>
          <w:sz w:val="19"/>
        </w:rPr>
        <w:t>Lieuw</w:t>
      </w:r>
      <w:proofErr w:type="spellEnd"/>
      <w:r>
        <w:rPr>
          <w:color w:val="010617"/>
          <w:w w:val="105"/>
          <w:sz w:val="19"/>
        </w:rPr>
        <w:t xml:space="preserve"> thanked everyone and said he has learned a lot.</w:t>
      </w:r>
    </w:p>
    <w:p w14:paraId="64E23538" w14:textId="6CB1AF0E" w:rsidR="00F1742C" w:rsidRDefault="00F1742C" w:rsidP="00A2728D">
      <w:pPr>
        <w:spacing w:before="321"/>
        <w:ind w:left="1961"/>
        <w:rPr>
          <w:color w:val="010617"/>
          <w:w w:val="105"/>
          <w:sz w:val="19"/>
        </w:rPr>
      </w:pPr>
      <w:r>
        <w:rPr>
          <w:color w:val="010617"/>
          <w:w w:val="105"/>
          <w:sz w:val="19"/>
        </w:rPr>
        <w:t>Herb thanked everyone.</w:t>
      </w:r>
    </w:p>
    <w:p w14:paraId="7795A88A" w14:textId="54154DCD" w:rsidR="00F1742C" w:rsidRDefault="00F1742C" w:rsidP="00A2728D">
      <w:pPr>
        <w:spacing w:before="321"/>
        <w:ind w:left="1961"/>
        <w:rPr>
          <w:color w:val="010617"/>
          <w:w w:val="105"/>
          <w:sz w:val="19"/>
        </w:rPr>
      </w:pPr>
      <w:r>
        <w:rPr>
          <w:color w:val="010617"/>
          <w:w w:val="105"/>
          <w:sz w:val="19"/>
        </w:rPr>
        <w:t>Williams thanks everyone and wished everyone a good future.</w:t>
      </w:r>
    </w:p>
    <w:p w14:paraId="5056931B" w14:textId="24564049" w:rsidR="00F1742C" w:rsidRDefault="00F1742C" w:rsidP="00A2728D">
      <w:pPr>
        <w:spacing w:before="321"/>
        <w:ind w:left="1961"/>
        <w:rPr>
          <w:color w:val="010617"/>
          <w:w w:val="105"/>
          <w:sz w:val="19"/>
        </w:rPr>
      </w:pPr>
    </w:p>
    <w:p w14:paraId="1BED0351" w14:textId="10FA1BC9" w:rsidR="00F1742C" w:rsidRDefault="00F1742C" w:rsidP="00A2728D">
      <w:pPr>
        <w:spacing w:before="321"/>
        <w:ind w:left="1961"/>
        <w:rPr>
          <w:color w:val="010617"/>
          <w:w w:val="105"/>
          <w:sz w:val="19"/>
        </w:rPr>
      </w:pPr>
      <w:r>
        <w:rPr>
          <w:color w:val="010617"/>
          <w:w w:val="105"/>
          <w:sz w:val="19"/>
        </w:rPr>
        <w:t>The meeting was adjourned at 11:29 am</w:t>
      </w:r>
    </w:p>
    <w:p w14:paraId="7954A634" w14:textId="77777777" w:rsidR="00F1742C" w:rsidRDefault="00F1742C" w:rsidP="00A2728D">
      <w:pPr>
        <w:spacing w:before="321"/>
        <w:ind w:left="1961"/>
        <w:rPr>
          <w:sz w:val="19"/>
        </w:rPr>
      </w:pPr>
    </w:p>
    <w:p w14:paraId="01E28CB1" w14:textId="5214AF4A" w:rsidR="009073C3" w:rsidRPr="00697E81" w:rsidRDefault="009073C3" w:rsidP="00A2728D">
      <w:pPr>
        <w:ind w:left="1980"/>
        <w:rPr>
          <w:color w:val="010514"/>
          <w:w w:val="110"/>
          <w:sz w:val="19"/>
        </w:rPr>
      </w:pPr>
    </w:p>
    <w:sectPr w:rsidR="009073C3" w:rsidRPr="00697E81" w:rsidSect="00161059">
      <w:pgSz w:w="12240" w:h="15840"/>
      <w:pgMar w:top="1360" w:right="74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BoldItalicMT">
    <w:altName w:val="Times New Roman"/>
    <w:panose1 w:val="020B0604020202020204"/>
    <w:charset w:val="00"/>
    <w:family w:val="roman"/>
    <w:pitch w:val="variable"/>
  </w:font>
  <w:font w:name="Arial-BoldItalicMT">
    <w:altName w:val="Arial"/>
    <w:panose1 w:val="020B0604020202020204"/>
    <w:charset w:val="00"/>
    <w:family w:val="swiss"/>
    <w:pitch w:val="variable"/>
  </w:font>
  <w:font w:name="Georgia-BoldItalic">
    <w:altName w:val="Georgia"/>
    <w:panose1 w:val="02040802050405090203"/>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9DD"/>
    <w:multiLevelType w:val="hybridMultilevel"/>
    <w:tmpl w:val="BCB02BD0"/>
    <w:lvl w:ilvl="0" w:tplc="334065D2">
      <w:numFmt w:val="bullet"/>
      <w:lvlText w:val="•"/>
      <w:lvlJc w:val="left"/>
      <w:pPr>
        <w:ind w:left="1944" w:hanging="703"/>
      </w:pPr>
      <w:rPr>
        <w:rFonts w:ascii="Arial" w:eastAsia="Arial" w:hAnsi="Arial" w:cs="Arial" w:hint="default"/>
        <w:color w:val="020310"/>
        <w:w w:val="116"/>
        <w:position w:val="3"/>
        <w:sz w:val="20"/>
        <w:szCs w:val="20"/>
      </w:rPr>
    </w:lvl>
    <w:lvl w:ilvl="1" w:tplc="7EFC1BD4">
      <w:numFmt w:val="bullet"/>
      <w:lvlText w:val="•"/>
      <w:lvlJc w:val="left"/>
      <w:pPr>
        <w:ind w:left="2344" w:hanging="357"/>
      </w:pPr>
      <w:rPr>
        <w:rFonts w:hint="default"/>
        <w:w w:val="119"/>
        <w:position w:val="3"/>
      </w:rPr>
    </w:lvl>
    <w:lvl w:ilvl="2" w:tplc="E60CF750">
      <w:numFmt w:val="bullet"/>
      <w:lvlText w:val="•"/>
      <w:lvlJc w:val="left"/>
      <w:pPr>
        <w:ind w:left="2811" w:hanging="452"/>
      </w:pPr>
      <w:rPr>
        <w:rFonts w:hint="default"/>
        <w:w w:val="115"/>
        <w:position w:val="3"/>
      </w:rPr>
    </w:lvl>
    <w:lvl w:ilvl="3" w:tplc="56F2EA1A">
      <w:numFmt w:val="bullet"/>
      <w:lvlText w:val="•"/>
      <w:lvlJc w:val="left"/>
      <w:pPr>
        <w:ind w:left="2820" w:hanging="452"/>
      </w:pPr>
      <w:rPr>
        <w:rFonts w:hint="default"/>
      </w:rPr>
    </w:lvl>
    <w:lvl w:ilvl="4" w:tplc="8BCCA926">
      <w:numFmt w:val="bullet"/>
      <w:lvlText w:val="•"/>
      <w:lvlJc w:val="left"/>
      <w:pPr>
        <w:ind w:left="3994" w:hanging="452"/>
      </w:pPr>
      <w:rPr>
        <w:rFonts w:hint="default"/>
      </w:rPr>
    </w:lvl>
    <w:lvl w:ilvl="5" w:tplc="AFD05934">
      <w:numFmt w:val="bullet"/>
      <w:lvlText w:val="•"/>
      <w:lvlJc w:val="left"/>
      <w:pPr>
        <w:ind w:left="5168" w:hanging="452"/>
      </w:pPr>
      <w:rPr>
        <w:rFonts w:hint="default"/>
      </w:rPr>
    </w:lvl>
    <w:lvl w:ilvl="6" w:tplc="9926CB06">
      <w:numFmt w:val="bullet"/>
      <w:lvlText w:val="•"/>
      <w:lvlJc w:val="left"/>
      <w:pPr>
        <w:ind w:left="6342" w:hanging="452"/>
      </w:pPr>
      <w:rPr>
        <w:rFonts w:hint="default"/>
      </w:rPr>
    </w:lvl>
    <w:lvl w:ilvl="7" w:tplc="54165FB4">
      <w:numFmt w:val="bullet"/>
      <w:lvlText w:val="•"/>
      <w:lvlJc w:val="left"/>
      <w:pPr>
        <w:ind w:left="7517" w:hanging="452"/>
      </w:pPr>
      <w:rPr>
        <w:rFonts w:hint="default"/>
      </w:rPr>
    </w:lvl>
    <w:lvl w:ilvl="8" w:tplc="E4D8E088">
      <w:numFmt w:val="bullet"/>
      <w:lvlText w:val="•"/>
      <w:lvlJc w:val="left"/>
      <w:pPr>
        <w:ind w:left="8691" w:hanging="452"/>
      </w:pPr>
      <w:rPr>
        <w:rFonts w:hint="default"/>
      </w:rPr>
    </w:lvl>
  </w:abstractNum>
  <w:abstractNum w:abstractNumId="1" w15:restartNumberingAfterBreak="0">
    <w:nsid w:val="0DD60E9F"/>
    <w:multiLevelType w:val="hybridMultilevel"/>
    <w:tmpl w:val="39282832"/>
    <w:lvl w:ilvl="0" w:tplc="75CC7CD8">
      <w:numFmt w:val="bullet"/>
      <w:lvlText w:val="•"/>
      <w:lvlJc w:val="left"/>
      <w:pPr>
        <w:ind w:left="1923" w:hanging="725"/>
      </w:pPr>
      <w:rPr>
        <w:rFonts w:ascii="Times New Roman" w:eastAsia="Times New Roman" w:hAnsi="Times New Roman" w:cs="Times New Roman" w:hint="default"/>
        <w:color w:val="050811"/>
        <w:w w:val="100"/>
        <w:sz w:val="21"/>
        <w:szCs w:val="21"/>
      </w:rPr>
    </w:lvl>
    <w:lvl w:ilvl="1" w:tplc="117AEC3C">
      <w:numFmt w:val="bullet"/>
      <w:lvlText w:val="•"/>
      <w:lvlJc w:val="left"/>
      <w:pPr>
        <w:ind w:left="2282" w:hanging="358"/>
      </w:pPr>
      <w:rPr>
        <w:rFonts w:ascii="Arial" w:eastAsia="Arial" w:hAnsi="Arial" w:cs="Arial" w:hint="default"/>
        <w:color w:val="050811"/>
        <w:w w:val="104"/>
        <w:sz w:val="20"/>
        <w:szCs w:val="20"/>
      </w:rPr>
    </w:lvl>
    <w:lvl w:ilvl="2" w:tplc="42063F30">
      <w:numFmt w:val="bullet"/>
      <w:lvlText w:val="•"/>
      <w:lvlJc w:val="left"/>
      <w:pPr>
        <w:ind w:left="2777" w:hanging="367"/>
      </w:pPr>
      <w:rPr>
        <w:rFonts w:ascii="Arial" w:eastAsia="Arial" w:hAnsi="Arial" w:cs="Arial" w:hint="default"/>
        <w:color w:val="050811"/>
        <w:w w:val="101"/>
        <w:sz w:val="20"/>
        <w:szCs w:val="20"/>
      </w:rPr>
    </w:lvl>
    <w:lvl w:ilvl="3" w:tplc="8662F026">
      <w:numFmt w:val="bullet"/>
      <w:lvlText w:val="•"/>
      <w:lvlJc w:val="left"/>
      <w:pPr>
        <w:ind w:left="2780" w:hanging="367"/>
      </w:pPr>
      <w:rPr>
        <w:rFonts w:hint="default"/>
      </w:rPr>
    </w:lvl>
    <w:lvl w:ilvl="4" w:tplc="7A6A9FDE">
      <w:numFmt w:val="bullet"/>
      <w:lvlText w:val="•"/>
      <w:lvlJc w:val="left"/>
      <w:pPr>
        <w:ind w:left="3960" w:hanging="367"/>
      </w:pPr>
      <w:rPr>
        <w:rFonts w:hint="default"/>
      </w:rPr>
    </w:lvl>
    <w:lvl w:ilvl="5" w:tplc="87CE867E">
      <w:numFmt w:val="bullet"/>
      <w:lvlText w:val="•"/>
      <w:lvlJc w:val="left"/>
      <w:pPr>
        <w:ind w:left="5140" w:hanging="367"/>
      </w:pPr>
      <w:rPr>
        <w:rFonts w:hint="default"/>
      </w:rPr>
    </w:lvl>
    <w:lvl w:ilvl="6" w:tplc="FD320EA4">
      <w:numFmt w:val="bullet"/>
      <w:lvlText w:val="•"/>
      <w:lvlJc w:val="left"/>
      <w:pPr>
        <w:ind w:left="6320" w:hanging="367"/>
      </w:pPr>
      <w:rPr>
        <w:rFonts w:hint="default"/>
      </w:rPr>
    </w:lvl>
    <w:lvl w:ilvl="7" w:tplc="EC4CD6FC">
      <w:numFmt w:val="bullet"/>
      <w:lvlText w:val="•"/>
      <w:lvlJc w:val="left"/>
      <w:pPr>
        <w:ind w:left="7500" w:hanging="367"/>
      </w:pPr>
      <w:rPr>
        <w:rFonts w:hint="default"/>
      </w:rPr>
    </w:lvl>
    <w:lvl w:ilvl="8" w:tplc="3BC68864">
      <w:numFmt w:val="bullet"/>
      <w:lvlText w:val="•"/>
      <w:lvlJc w:val="left"/>
      <w:pPr>
        <w:ind w:left="8680" w:hanging="367"/>
      </w:pPr>
      <w:rPr>
        <w:rFonts w:hint="default"/>
      </w:rPr>
    </w:lvl>
  </w:abstractNum>
  <w:abstractNum w:abstractNumId="2" w15:restartNumberingAfterBreak="0">
    <w:nsid w:val="170D0FC9"/>
    <w:multiLevelType w:val="hybridMultilevel"/>
    <w:tmpl w:val="1896A062"/>
    <w:lvl w:ilvl="0" w:tplc="7EFC1BD4">
      <w:numFmt w:val="bullet"/>
      <w:lvlText w:val="•"/>
      <w:lvlJc w:val="left"/>
      <w:pPr>
        <w:ind w:left="2697" w:hanging="357"/>
      </w:pPr>
      <w:rPr>
        <w:rFonts w:hint="default"/>
        <w:w w:val="119"/>
        <w:position w:val="3"/>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1C1C211C"/>
    <w:multiLevelType w:val="hybridMultilevel"/>
    <w:tmpl w:val="E18A1D28"/>
    <w:lvl w:ilvl="0" w:tplc="7EFC1BD4">
      <w:numFmt w:val="bullet"/>
      <w:lvlText w:val="•"/>
      <w:lvlJc w:val="left"/>
      <w:pPr>
        <w:ind w:left="4324" w:hanging="357"/>
      </w:pPr>
      <w:rPr>
        <w:rFonts w:hint="default"/>
        <w:w w:val="119"/>
        <w:position w:val="3"/>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 w15:restartNumberingAfterBreak="0">
    <w:nsid w:val="23954FDC"/>
    <w:multiLevelType w:val="hybridMultilevel"/>
    <w:tmpl w:val="F0C42CDA"/>
    <w:lvl w:ilvl="0" w:tplc="7EFC1BD4">
      <w:numFmt w:val="bullet"/>
      <w:lvlText w:val="•"/>
      <w:lvlJc w:val="left"/>
      <w:pPr>
        <w:ind w:left="4684" w:hanging="357"/>
      </w:pPr>
      <w:rPr>
        <w:rFonts w:hint="default"/>
        <w:w w:val="119"/>
        <w:position w:val="3"/>
      </w:rPr>
    </w:lvl>
    <w:lvl w:ilvl="1" w:tplc="04090003" w:tentative="1">
      <w:start w:val="1"/>
      <w:numFmt w:val="bullet"/>
      <w:lvlText w:val="o"/>
      <w:lvlJc w:val="left"/>
      <w:pPr>
        <w:ind w:left="3780" w:hanging="360"/>
      </w:pPr>
      <w:rPr>
        <w:rFonts w:ascii="Courier New" w:hAnsi="Courier New" w:cs="Courier New" w:hint="default"/>
      </w:rPr>
    </w:lvl>
    <w:lvl w:ilvl="2" w:tplc="04090005">
      <w:start w:val="1"/>
      <w:numFmt w:val="bullet"/>
      <w:lvlText w:val=""/>
      <w:lvlJc w:val="left"/>
      <w:pPr>
        <w:ind w:left="4500" w:hanging="360"/>
      </w:pPr>
      <w:rPr>
        <w:rFonts w:ascii="Wingdings" w:hAnsi="Wingdings" w:hint="default"/>
      </w:rPr>
    </w:lvl>
    <w:lvl w:ilvl="3" w:tplc="0409000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5" w15:restartNumberingAfterBreak="0">
    <w:nsid w:val="3FB83F70"/>
    <w:multiLevelType w:val="hybridMultilevel"/>
    <w:tmpl w:val="EDBAA886"/>
    <w:lvl w:ilvl="0" w:tplc="A7E2305C">
      <w:numFmt w:val="bullet"/>
      <w:lvlText w:val="•"/>
      <w:lvlJc w:val="left"/>
      <w:pPr>
        <w:ind w:left="2288" w:hanging="360"/>
      </w:pPr>
      <w:rPr>
        <w:rFonts w:ascii="Arial" w:eastAsia="Arial" w:hAnsi="Arial" w:cs="Arial" w:hint="default"/>
        <w:color w:val="050A18"/>
        <w:w w:val="103"/>
        <w:sz w:val="20"/>
        <w:szCs w:val="20"/>
      </w:rPr>
    </w:lvl>
    <w:lvl w:ilvl="1" w:tplc="ACEA394C">
      <w:numFmt w:val="bullet"/>
      <w:lvlText w:val="•"/>
      <w:lvlJc w:val="left"/>
      <w:pPr>
        <w:ind w:left="3156" w:hanging="360"/>
      </w:pPr>
      <w:rPr>
        <w:rFonts w:hint="default"/>
      </w:rPr>
    </w:lvl>
    <w:lvl w:ilvl="2" w:tplc="8E9C61F4">
      <w:numFmt w:val="bullet"/>
      <w:lvlText w:val="•"/>
      <w:lvlJc w:val="left"/>
      <w:pPr>
        <w:ind w:left="4032" w:hanging="360"/>
      </w:pPr>
      <w:rPr>
        <w:rFonts w:hint="default"/>
      </w:rPr>
    </w:lvl>
    <w:lvl w:ilvl="3" w:tplc="50846718">
      <w:numFmt w:val="bullet"/>
      <w:lvlText w:val="•"/>
      <w:lvlJc w:val="left"/>
      <w:pPr>
        <w:ind w:left="4908" w:hanging="360"/>
      </w:pPr>
      <w:rPr>
        <w:rFonts w:hint="default"/>
      </w:rPr>
    </w:lvl>
    <w:lvl w:ilvl="4" w:tplc="607A80EA">
      <w:numFmt w:val="bullet"/>
      <w:lvlText w:val="•"/>
      <w:lvlJc w:val="left"/>
      <w:pPr>
        <w:ind w:left="5784" w:hanging="360"/>
      </w:pPr>
      <w:rPr>
        <w:rFonts w:hint="default"/>
      </w:rPr>
    </w:lvl>
    <w:lvl w:ilvl="5" w:tplc="F60E3FE6">
      <w:numFmt w:val="bullet"/>
      <w:lvlText w:val="•"/>
      <w:lvlJc w:val="left"/>
      <w:pPr>
        <w:ind w:left="6660" w:hanging="360"/>
      </w:pPr>
      <w:rPr>
        <w:rFonts w:hint="default"/>
      </w:rPr>
    </w:lvl>
    <w:lvl w:ilvl="6" w:tplc="BB5A1992">
      <w:numFmt w:val="bullet"/>
      <w:lvlText w:val="•"/>
      <w:lvlJc w:val="left"/>
      <w:pPr>
        <w:ind w:left="7536" w:hanging="360"/>
      </w:pPr>
      <w:rPr>
        <w:rFonts w:hint="default"/>
      </w:rPr>
    </w:lvl>
    <w:lvl w:ilvl="7" w:tplc="6DA84B22">
      <w:numFmt w:val="bullet"/>
      <w:lvlText w:val="•"/>
      <w:lvlJc w:val="left"/>
      <w:pPr>
        <w:ind w:left="8412" w:hanging="360"/>
      </w:pPr>
      <w:rPr>
        <w:rFonts w:hint="default"/>
      </w:rPr>
    </w:lvl>
    <w:lvl w:ilvl="8" w:tplc="D1A43844">
      <w:numFmt w:val="bullet"/>
      <w:lvlText w:val="•"/>
      <w:lvlJc w:val="left"/>
      <w:pPr>
        <w:ind w:left="9288" w:hanging="360"/>
      </w:pPr>
      <w:rPr>
        <w:rFonts w:hint="default"/>
      </w:rPr>
    </w:lvl>
  </w:abstractNum>
  <w:abstractNum w:abstractNumId="6" w15:restartNumberingAfterBreak="0">
    <w:nsid w:val="4ACB04FD"/>
    <w:multiLevelType w:val="hybridMultilevel"/>
    <w:tmpl w:val="32EE323E"/>
    <w:lvl w:ilvl="0" w:tplc="E1540A46">
      <w:numFmt w:val="bullet"/>
      <w:lvlText w:val="•"/>
      <w:lvlJc w:val="left"/>
      <w:pPr>
        <w:ind w:left="1978" w:hanging="722"/>
      </w:pPr>
      <w:rPr>
        <w:rFonts w:ascii="Arial" w:eastAsia="Arial" w:hAnsi="Arial" w:cs="Arial" w:hint="default"/>
        <w:color w:val="07080F"/>
        <w:w w:val="103"/>
        <w:sz w:val="19"/>
        <w:szCs w:val="19"/>
      </w:rPr>
    </w:lvl>
    <w:lvl w:ilvl="1" w:tplc="595231D8">
      <w:numFmt w:val="bullet"/>
      <w:lvlText w:val="•"/>
      <w:lvlJc w:val="left"/>
      <w:pPr>
        <w:ind w:left="2358" w:hanging="363"/>
      </w:pPr>
      <w:rPr>
        <w:rFonts w:ascii="Arial" w:eastAsia="Arial" w:hAnsi="Arial" w:cs="Arial" w:hint="default"/>
        <w:color w:val="07080F"/>
        <w:w w:val="96"/>
        <w:sz w:val="20"/>
        <w:szCs w:val="20"/>
      </w:rPr>
    </w:lvl>
    <w:lvl w:ilvl="2" w:tplc="A7B0A254">
      <w:numFmt w:val="bullet"/>
      <w:lvlText w:val="•"/>
      <w:lvlJc w:val="left"/>
      <w:pPr>
        <w:ind w:left="2758" w:hanging="363"/>
      </w:pPr>
      <w:rPr>
        <w:rFonts w:ascii="Arial" w:eastAsia="Arial" w:hAnsi="Arial" w:cs="Arial" w:hint="default"/>
        <w:color w:val="07080F"/>
        <w:w w:val="107"/>
        <w:sz w:val="20"/>
        <w:szCs w:val="20"/>
      </w:rPr>
    </w:lvl>
    <w:lvl w:ilvl="3" w:tplc="E912E7A4">
      <w:numFmt w:val="bullet"/>
      <w:lvlText w:val="•"/>
      <w:lvlJc w:val="left"/>
      <w:pPr>
        <w:ind w:left="2440" w:hanging="363"/>
      </w:pPr>
      <w:rPr>
        <w:rFonts w:hint="default"/>
      </w:rPr>
    </w:lvl>
    <w:lvl w:ilvl="4" w:tplc="16449114">
      <w:numFmt w:val="bullet"/>
      <w:lvlText w:val="•"/>
      <w:lvlJc w:val="left"/>
      <w:pPr>
        <w:ind w:left="2760" w:hanging="363"/>
      </w:pPr>
      <w:rPr>
        <w:rFonts w:hint="default"/>
      </w:rPr>
    </w:lvl>
    <w:lvl w:ilvl="5" w:tplc="18D026E8">
      <w:numFmt w:val="bullet"/>
      <w:lvlText w:val="•"/>
      <w:lvlJc w:val="left"/>
      <w:pPr>
        <w:ind w:left="4140" w:hanging="363"/>
      </w:pPr>
      <w:rPr>
        <w:rFonts w:hint="default"/>
      </w:rPr>
    </w:lvl>
    <w:lvl w:ilvl="6" w:tplc="ED18329C">
      <w:numFmt w:val="bullet"/>
      <w:lvlText w:val="•"/>
      <w:lvlJc w:val="left"/>
      <w:pPr>
        <w:ind w:left="5520" w:hanging="363"/>
      </w:pPr>
      <w:rPr>
        <w:rFonts w:hint="default"/>
      </w:rPr>
    </w:lvl>
    <w:lvl w:ilvl="7" w:tplc="023E6F58">
      <w:numFmt w:val="bullet"/>
      <w:lvlText w:val="•"/>
      <w:lvlJc w:val="left"/>
      <w:pPr>
        <w:ind w:left="6900" w:hanging="363"/>
      </w:pPr>
      <w:rPr>
        <w:rFonts w:hint="default"/>
      </w:rPr>
    </w:lvl>
    <w:lvl w:ilvl="8" w:tplc="E60853D4">
      <w:numFmt w:val="bullet"/>
      <w:lvlText w:val="•"/>
      <w:lvlJc w:val="left"/>
      <w:pPr>
        <w:ind w:left="8280" w:hanging="363"/>
      </w:pPr>
      <w:rPr>
        <w:rFonts w:hint="default"/>
      </w:rPr>
    </w:lvl>
  </w:abstractNum>
  <w:abstractNum w:abstractNumId="7" w15:restartNumberingAfterBreak="0">
    <w:nsid w:val="4C47115F"/>
    <w:multiLevelType w:val="hybridMultilevel"/>
    <w:tmpl w:val="4DAA0144"/>
    <w:lvl w:ilvl="0" w:tplc="7EFC1BD4">
      <w:numFmt w:val="bullet"/>
      <w:lvlText w:val="•"/>
      <w:lvlJc w:val="left"/>
      <w:pPr>
        <w:ind w:left="4324" w:hanging="357"/>
      </w:pPr>
      <w:rPr>
        <w:rFonts w:hint="default"/>
        <w:w w:val="119"/>
        <w:position w:val="3"/>
      </w:rPr>
    </w:lvl>
    <w:lvl w:ilvl="1" w:tplc="04090003" w:tentative="1">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num w:numId="1">
    <w:abstractNumId w:val="6"/>
  </w:num>
  <w:num w:numId="2">
    <w:abstractNumId w:val="5"/>
  </w:num>
  <w:num w:numId="3">
    <w:abstractNumId w:val="1"/>
  </w:num>
  <w:num w:numId="4">
    <w:abstractNumId w:val="0"/>
  </w:num>
  <w:num w:numId="5">
    <w:abstractNumId w:val="2"/>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684"/>
    <w:rsid w:val="00012B95"/>
    <w:rsid w:val="000B3C7C"/>
    <w:rsid w:val="000E6161"/>
    <w:rsid w:val="00161059"/>
    <w:rsid w:val="001613FD"/>
    <w:rsid w:val="00233E3B"/>
    <w:rsid w:val="002859F1"/>
    <w:rsid w:val="002D6F8D"/>
    <w:rsid w:val="003019DA"/>
    <w:rsid w:val="00304228"/>
    <w:rsid w:val="0035685B"/>
    <w:rsid w:val="00457793"/>
    <w:rsid w:val="004917CF"/>
    <w:rsid w:val="00516201"/>
    <w:rsid w:val="00697E81"/>
    <w:rsid w:val="006F3562"/>
    <w:rsid w:val="0075027D"/>
    <w:rsid w:val="00760589"/>
    <w:rsid w:val="007A0E08"/>
    <w:rsid w:val="007E7811"/>
    <w:rsid w:val="008A65F6"/>
    <w:rsid w:val="008E3D52"/>
    <w:rsid w:val="009073C3"/>
    <w:rsid w:val="00A2728D"/>
    <w:rsid w:val="00A30139"/>
    <w:rsid w:val="00A35163"/>
    <w:rsid w:val="00A64B9F"/>
    <w:rsid w:val="00A66422"/>
    <w:rsid w:val="00B11F97"/>
    <w:rsid w:val="00BB6BDC"/>
    <w:rsid w:val="00CA5BC2"/>
    <w:rsid w:val="00CB5396"/>
    <w:rsid w:val="00DB1684"/>
    <w:rsid w:val="00F1742C"/>
    <w:rsid w:val="00FD5941"/>
    <w:rsid w:val="00FF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C753E"/>
  <w15:docId w15:val="{5F57FDAC-77A0-514A-AA8C-1AE3B4B4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923" w:hanging="733"/>
      <w:outlineLvl w:val="0"/>
    </w:pPr>
    <w:rPr>
      <w:rFonts w:ascii="TimesNewRomanPS-BoldItalicMT" w:eastAsia="TimesNewRomanPS-BoldItalicMT" w:hAnsi="TimesNewRomanPS-BoldItalicMT" w:cs="TimesNewRomanPS-BoldItalicMT"/>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347" w:hanging="45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2021-08-03T16:42:00Z</dcterms:created>
  <dcterms:modified xsi:type="dcterms:W3CDTF">2021-08-06T16:41:00Z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2021-07-22T00:00:00Z</vt:filetime>
  </property>
  <property fmtid="{D5CDD505-2E9C-101B-9397-08002B2CF9AE}" pid="3" name="LastSaved">
    <vt:filetime>2021-07-22T00:00:00Z</vt:filetime>
  </property>
</Properties>
</file>