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6B0" w:rsidRPr="00AA6DFD" w:rsidRDefault="00E166B0" w:rsidP="00E166B0">
      <w:pPr>
        <w:jc w:val="center"/>
        <w:rPr>
          <w:b/>
          <w:sz w:val="24"/>
        </w:rPr>
      </w:pPr>
      <w:bookmarkStart w:id="0" w:name="_GoBack"/>
      <w:bookmarkEnd w:id="0"/>
      <w:r w:rsidRPr="00AA6DFD">
        <w:rPr>
          <w:b/>
          <w:sz w:val="24"/>
        </w:rPr>
        <w:t>EXERCISE #2</w:t>
      </w:r>
    </w:p>
    <w:p w:rsidR="00E166B0" w:rsidRPr="00AA6DFD" w:rsidRDefault="00E166B0" w:rsidP="00E166B0">
      <w:pPr>
        <w:jc w:val="center"/>
        <w:rPr>
          <w:b/>
          <w:sz w:val="24"/>
        </w:rPr>
      </w:pPr>
      <w:r w:rsidRPr="00AA6DFD">
        <w:rPr>
          <w:b/>
          <w:sz w:val="24"/>
        </w:rPr>
        <w:t>Rules of Behavior</w:t>
      </w:r>
    </w:p>
    <w:p w:rsidR="00E166B0" w:rsidRPr="00AA6DFD" w:rsidRDefault="00E166B0">
      <w:pPr>
        <w:rPr>
          <w:sz w:val="24"/>
        </w:rPr>
      </w:pPr>
    </w:p>
    <w:p w:rsidR="00E166B0" w:rsidRPr="00AA6DFD" w:rsidRDefault="00E166B0">
      <w:pPr>
        <w:rPr>
          <w:b/>
          <w:sz w:val="24"/>
        </w:rPr>
      </w:pPr>
      <w:r w:rsidRPr="00AA6DFD">
        <w:rPr>
          <w:b/>
          <w:sz w:val="24"/>
        </w:rPr>
        <w:t>Your team must meet face to face to develop your Rules of Behavior.</w:t>
      </w:r>
    </w:p>
    <w:p w:rsidR="00E166B0" w:rsidRPr="00AA6DFD" w:rsidRDefault="00E166B0">
      <w:pPr>
        <w:rPr>
          <w:b/>
          <w:sz w:val="24"/>
        </w:rPr>
      </w:pPr>
    </w:p>
    <w:p w:rsidR="00E166B0" w:rsidRPr="00AA6DFD" w:rsidRDefault="00E166B0">
      <w:pPr>
        <w:rPr>
          <w:b/>
          <w:sz w:val="24"/>
        </w:rPr>
      </w:pPr>
      <w:r w:rsidRPr="00AA6DFD">
        <w:rPr>
          <w:b/>
          <w:sz w:val="24"/>
        </w:rPr>
        <w:t>The Rules must be contained in a written document and signed by all team members.</w:t>
      </w:r>
      <w:r w:rsidR="00730230">
        <w:rPr>
          <w:b/>
          <w:sz w:val="24"/>
        </w:rPr>
        <w:t xml:space="preserve">  </w:t>
      </w:r>
      <w:r w:rsidRPr="00AA6DFD">
        <w:rPr>
          <w:b/>
          <w:sz w:val="24"/>
        </w:rPr>
        <w:t>(Note: The Rules are generally written in the form of a contract)</w:t>
      </w:r>
    </w:p>
    <w:p w:rsidR="00E166B0" w:rsidRPr="00AA6DFD" w:rsidRDefault="00E166B0">
      <w:pPr>
        <w:rPr>
          <w:b/>
          <w:sz w:val="24"/>
        </w:rPr>
      </w:pPr>
    </w:p>
    <w:p w:rsidR="00E166B0" w:rsidRPr="00AA6DFD" w:rsidRDefault="00E166B0">
      <w:pPr>
        <w:rPr>
          <w:b/>
          <w:sz w:val="24"/>
        </w:rPr>
      </w:pPr>
      <w:r w:rsidRPr="00AA6DFD">
        <w:rPr>
          <w:b/>
          <w:sz w:val="24"/>
        </w:rPr>
        <w:t xml:space="preserve">The Rules </w:t>
      </w:r>
      <w:r w:rsidRPr="00AA6DFD" w:rsidDel="00AA6DFD">
        <w:rPr>
          <w:b/>
          <w:sz w:val="24"/>
        </w:rPr>
        <w:t>must</w:t>
      </w:r>
      <w:r w:rsidRPr="00AA6DFD">
        <w:rPr>
          <w:b/>
          <w:sz w:val="24"/>
        </w:rPr>
        <w:t xml:space="preserve"> include, at a minimum, the following:</w:t>
      </w:r>
    </w:p>
    <w:p w:rsidR="00E166B0" w:rsidRPr="00AA6DFD" w:rsidRDefault="00E166B0">
      <w:pPr>
        <w:rPr>
          <w:b/>
          <w:sz w:val="24"/>
        </w:rPr>
      </w:pPr>
    </w:p>
    <w:p w:rsidR="00E166B0" w:rsidRPr="00AA6DFD" w:rsidRDefault="00E166B0">
      <w:pPr>
        <w:rPr>
          <w:b/>
          <w:sz w:val="24"/>
        </w:rPr>
      </w:pPr>
      <w:r w:rsidRPr="00AA6DFD">
        <w:rPr>
          <w:b/>
          <w:sz w:val="24"/>
        </w:rPr>
        <w:t>1.  Policy re: attendance at meetings and tardiness:</w:t>
      </w:r>
    </w:p>
    <w:p w:rsidR="00E166B0" w:rsidRPr="00AA6DFD" w:rsidRDefault="00E166B0">
      <w:pPr>
        <w:rPr>
          <w:sz w:val="24"/>
        </w:rPr>
      </w:pPr>
      <w:r w:rsidRPr="00AA6DFD">
        <w:rPr>
          <w:sz w:val="24"/>
        </w:rPr>
        <w:tab/>
        <w:t>- Day and time for regular team meetings</w:t>
      </w:r>
    </w:p>
    <w:p w:rsidR="00E166B0" w:rsidRPr="00AA6DFD" w:rsidRDefault="00E166B0">
      <w:pPr>
        <w:rPr>
          <w:sz w:val="24"/>
        </w:rPr>
      </w:pPr>
      <w:r w:rsidRPr="00AA6DFD">
        <w:rPr>
          <w:sz w:val="24"/>
        </w:rPr>
        <w:tab/>
        <w:t>- Expectations regarding attendance at team meetings</w:t>
      </w:r>
    </w:p>
    <w:p w:rsidR="00E166B0" w:rsidRPr="00AA6DFD" w:rsidRDefault="00E166B0">
      <w:pPr>
        <w:rPr>
          <w:sz w:val="24"/>
        </w:rPr>
      </w:pPr>
      <w:r w:rsidRPr="00AA6DFD">
        <w:rPr>
          <w:sz w:val="24"/>
        </w:rPr>
        <w:tab/>
        <w:t>- Consequences for missing meetings and/or coming late</w:t>
      </w:r>
    </w:p>
    <w:p w:rsidR="00E166B0" w:rsidRPr="00AA6DFD" w:rsidRDefault="00E166B0">
      <w:pPr>
        <w:rPr>
          <w:sz w:val="24"/>
        </w:rPr>
      </w:pPr>
    </w:p>
    <w:p w:rsidR="00E166B0" w:rsidRPr="00AA6DFD" w:rsidRDefault="00E166B0">
      <w:pPr>
        <w:rPr>
          <w:b/>
          <w:sz w:val="24"/>
        </w:rPr>
      </w:pPr>
      <w:r w:rsidRPr="00AA6DFD">
        <w:rPr>
          <w:b/>
          <w:sz w:val="24"/>
        </w:rPr>
        <w:t>2.  Communications:</w:t>
      </w:r>
    </w:p>
    <w:p w:rsidR="00E166B0" w:rsidRPr="00AA6DFD" w:rsidRDefault="00E166B0">
      <w:pPr>
        <w:rPr>
          <w:sz w:val="24"/>
        </w:rPr>
      </w:pPr>
      <w:r w:rsidRPr="00AA6DFD">
        <w:rPr>
          <w:sz w:val="24"/>
        </w:rPr>
        <w:tab/>
        <w:t>- Method(s) team members will use to communicate with each other</w:t>
      </w:r>
    </w:p>
    <w:p w:rsidR="00E166B0" w:rsidRPr="00AA6DFD" w:rsidRDefault="00E166B0">
      <w:pPr>
        <w:rPr>
          <w:sz w:val="24"/>
        </w:rPr>
      </w:pPr>
      <w:r w:rsidRPr="00AA6DFD">
        <w:rPr>
          <w:sz w:val="24"/>
        </w:rPr>
        <w:tab/>
        <w:t>- Procedures to follow in case of an emergency</w:t>
      </w:r>
    </w:p>
    <w:p w:rsidR="00E166B0" w:rsidRPr="00AA6DFD" w:rsidDel="00AA6DFD" w:rsidRDefault="00E166B0">
      <w:pPr>
        <w:rPr>
          <w:sz w:val="24"/>
        </w:rPr>
      </w:pPr>
      <w:r w:rsidRPr="00AA6DFD">
        <w:rPr>
          <w:sz w:val="24"/>
        </w:rPr>
        <w:tab/>
        <w:t xml:space="preserve">- Expectations regarding time period within which team members will respond to </w:t>
      </w:r>
      <w:r w:rsidR="00730230">
        <w:rPr>
          <w:sz w:val="24"/>
        </w:rPr>
        <w:tab/>
        <w:t xml:space="preserve"> </w:t>
      </w:r>
      <w:r w:rsidR="00730230">
        <w:rPr>
          <w:sz w:val="24"/>
        </w:rPr>
        <w:tab/>
        <w:t xml:space="preserve">   </w:t>
      </w:r>
      <w:r w:rsidRPr="00AA6DFD">
        <w:rPr>
          <w:sz w:val="24"/>
        </w:rPr>
        <w:t xml:space="preserve">team communications </w:t>
      </w:r>
    </w:p>
    <w:p w:rsidR="00E166B0" w:rsidRPr="00AA6DFD" w:rsidRDefault="00E166B0">
      <w:pPr>
        <w:rPr>
          <w:sz w:val="24"/>
        </w:rPr>
      </w:pPr>
      <w:r w:rsidRPr="00AA6DFD" w:rsidDel="00AA6DFD">
        <w:rPr>
          <w:sz w:val="24"/>
        </w:rPr>
        <w:tab/>
        <w:t>- Etc.</w:t>
      </w:r>
    </w:p>
    <w:p w:rsidR="00E166B0" w:rsidRPr="00AA6DFD" w:rsidRDefault="00E166B0">
      <w:pPr>
        <w:rPr>
          <w:sz w:val="24"/>
        </w:rPr>
      </w:pPr>
    </w:p>
    <w:p w:rsidR="00E166B0" w:rsidRPr="00AA6DFD" w:rsidRDefault="00E166B0">
      <w:pPr>
        <w:rPr>
          <w:b/>
          <w:sz w:val="24"/>
        </w:rPr>
      </w:pPr>
      <w:r w:rsidRPr="00AA6DFD">
        <w:rPr>
          <w:b/>
          <w:sz w:val="24"/>
        </w:rPr>
        <w:t>3.  Handling Team Conflicts:</w:t>
      </w:r>
    </w:p>
    <w:p w:rsidR="00E166B0" w:rsidRPr="00AA6DFD" w:rsidRDefault="00E166B0">
      <w:pPr>
        <w:rPr>
          <w:sz w:val="24"/>
        </w:rPr>
      </w:pPr>
      <w:r w:rsidRPr="00AA6DFD">
        <w:rPr>
          <w:sz w:val="24"/>
        </w:rPr>
        <w:tab/>
        <w:t>- Procedure(s) that will be used to handle any conflicts</w:t>
      </w:r>
    </w:p>
    <w:p w:rsidR="00E166B0" w:rsidRPr="00AA6DFD" w:rsidRDefault="00E166B0">
      <w:pPr>
        <w:rPr>
          <w:sz w:val="24"/>
        </w:rPr>
      </w:pPr>
    </w:p>
    <w:p w:rsidR="00E166B0" w:rsidRPr="00AA6DFD" w:rsidRDefault="00E166B0">
      <w:pPr>
        <w:rPr>
          <w:b/>
          <w:sz w:val="24"/>
        </w:rPr>
      </w:pPr>
      <w:r w:rsidRPr="00AA6DFD">
        <w:rPr>
          <w:b/>
          <w:sz w:val="24"/>
        </w:rPr>
        <w:t>4.  Making Decisions:</w:t>
      </w:r>
    </w:p>
    <w:p w:rsidR="00E166B0" w:rsidRPr="00AA6DFD" w:rsidRDefault="00E166B0">
      <w:pPr>
        <w:rPr>
          <w:sz w:val="24"/>
        </w:rPr>
      </w:pPr>
      <w:r w:rsidRPr="00AA6DFD">
        <w:rPr>
          <w:sz w:val="24"/>
        </w:rPr>
        <w:tab/>
        <w:t>- Voting rules</w:t>
      </w:r>
    </w:p>
    <w:p w:rsidR="00E166B0" w:rsidRPr="00AA6DFD" w:rsidRDefault="00E166B0">
      <w:pPr>
        <w:rPr>
          <w:sz w:val="24"/>
        </w:rPr>
      </w:pPr>
    </w:p>
    <w:p w:rsidR="00E166B0" w:rsidRPr="00AA6DFD" w:rsidRDefault="00E166B0">
      <w:pPr>
        <w:rPr>
          <w:sz w:val="24"/>
        </w:rPr>
      </w:pPr>
      <w:r w:rsidRPr="00456E37">
        <w:rPr>
          <w:b/>
          <w:sz w:val="24"/>
        </w:rPr>
        <w:t>5.  Team Contact Person</w:t>
      </w:r>
      <w:r w:rsidRPr="00AA6DFD">
        <w:rPr>
          <w:sz w:val="24"/>
        </w:rPr>
        <w:t>:</w:t>
      </w:r>
    </w:p>
    <w:p w:rsidR="00E166B0" w:rsidRPr="00AA6DFD" w:rsidRDefault="00E166B0">
      <w:pPr>
        <w:rPr>
          <w:sz w:val="24"/>
        </w:rPr>
      </w:pPr>
      <w:r w:rsidRPr="00AA6DFD">
        <w:rPr>
          <w:sz w:val="24"/>
        </w:rPr>
        <w:tab/>
        <w:t xml:space="preserve">- Appoint one team member to be the person who will contact the instructor on </w:t>
      </w:r>
      <w:r w:rsidR="00730230">
        <w:rPr>
          <w:sz w:val="24"/>
        </w:rPr>
        <w:tab/>
        <w:t xml:space="preserve">   </w:t>
      </w:r>
      <w:proofErr w:type="gramStart"/>
      <w:r w:rsidR="00730230">
        <w:rPr>
          <w:sz w:val="24"/>
        </w:rPr>
        <w:tab/>
        <w:t xml:space="preserve">  </w:t>
      </w:r>
      <w:r w:rsidRPr="00AA6DFD">
        <w:rPr>
          <w:sz w:val="24"/>
        </w:rPr>
        <w:t>behalf</w:t>
      </w:r>
      <w:proofErr w:type="gramEnd"/>
      <w:r w:rsidRPr="00AA6DFD">
        <w:rPr>
          <w:sz w:val="24"/>
        </w:rPr>
        <w:t xml:space="preserve"> of the team</w:t>
      </w:r>
    </w:p>
    <w:p w:rsidR="00E166B0" w:rsidRPr="00AA6DFD" w:rsidDel="00AA6DFD" w:rsidRDefault="00E166B0">
      <w:pPr>
        <w:rPr>
          <w:sz w:val="24"/>
        </w:rPr>
      </w:pPr>
    </w:p>
    <w:p w:rsidR="00E166B0" w:rsidRPr="00AA6DFD" w:rsidDel="00AA6DFD" w:rsidRDefault="00E166B0">
      <w:pPr>
        <w:rPr>
          <w:sz w:val="24"/>
        </w:rPr>
      </w:pPr>
    </w:p>
    <w:p w:rsidR="00E166B0" w:rsidRPr="00AA6DFD" w:rsidRDefault="00E166B0">
      <w:pPr>
        <w:rPr>
          <w:sz w:val="24"/>
        </w:rPr>
      </w:pPr>
      <w:r w:rsidRPr="00AA6DFD" w:rsidDel="00AA6DFD">
        <w:rPr>
          <w:sz w:val="24"/>
        </w:rPr>
        <w:t>The listings above are not intended to be exhaustive with respect to the provisions that can be included in the teams Rules of Behavior.  Team members are encouraged to review the textbook for guidance regarding additional provisions that might be incl</w:t>
      </w:r>
      <w:r w:rsidR="00730230">
        <w:rPr>
          <w:sz w:val="24"/>
        </w:rPr>
        <w:t xml:space="preserve">uded in the Rules.  In </w:t>
      </w:r>
      <w:proofErr w:type="gramStart"/>
      <w:r w:rsidR="00730230">
        <w:rPr>
          <w:sz w:val="24"/>
        </w:rPr>
        <w:t>addition</w:t>
      </w:r>
      <w:proofErr w:type="gramEnd"/>
      <w:r w:rsidRPr="00AA6DFD" w:rsidDel="00AA6DFD">
        <w:rPr>
          <w:sz w:val="24"/>
        </w:rPr>
        <w:t xml:space="preserve"> research on the web would also provide additional ideas regarding provisions that may be considered for inclusion in the Rules.</w:t>
      </w:r>
    </w:p>
    <w:sectPr w:rsidR="00E166B0" w:rsidRPr="00AA6DFD" w:rsidSect="00730230">
      <w:footerReference w:type="even" r:id="rId6"/>
      <w:footerReference w:type="default" r:id="rId7"/>
      <w:pgSz w:w="12240" w:h="15840"/>
      <w:pgMar w:top="1440" w:right="1800" w:bottom="1440" w:left="1800" w:header="720" w:footer="720" w:gutter="0"/>
      <w:pgNumType w:start="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62E" w:rsidRDefault="00BA762E">
      <w:r>
        <w:separator/>
      </w:r>
    </w:p>
  </w:endnote>
  <w:endnote w:type="continuationSeparator" w:id="0">
    <w:p w:rsidR="00BA762E" w:rsidRDefault="00BA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230" w:rsidRDefault="00730230" w:rsidP="00E16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0230" w:rsidRDefault="00730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230" w:rsidRPr="00730230" w:rsidRDefault="00730230" w:rsidP="00E166B0">
    <w:pPr>
      <w:pStyle w:val="Footer"/>
      <w:framePr w:wrap="around" w:vAnchor="text" w:hAnchor="margin" w:xAlign="center" w:y="1"/>
      <w:rPr>
        <w:rStyle w:val="PageNumber"/>
        <w:sz w:val="24"/>
      </w:rPr>
    </w:pPr>
    <w:r w:rsidRPr="00730230">
      <w:rPr>
        <w:rStyle w:val="PageNumber"/>
        <w:sz w:val="24"/>
      </w:rPr>
      <w:fldChar w:fldCharType="begin"/>
    </w:r>
    <w:r w:rsidRPr="00730230">
      <w:rPr>
        <w:rStyle w:val="PageNumber"/>
        <w:sz w:val="24"/>
      </w:rPr>
      <w:instrText xml:space="preserve">PAGE  </w:instrText>
    </w:r>
    <w:r w:rsidRPr="00730230">
      <w:rPr>
        <w:rStyle w:val="PageNumber"/>
        <w:sz w:val="24"/>
      </w:rPr>
      <w:fldChar w:fldCharType="separate"/>
    </w:r>
    <w:r w:rsidR="00E166B0">
      <w:rPr>
        <w:rStyle w:val="PageNumber"/>
        <w:noProof/>
        <w:sz w:val="24"/>
      </w:rPr>
      <w:t>20</w:t>
    </w:r>
    <w:r w:rsidRPr="00730230">
      <w:rPr>
        <w:rStyle w:val="PageNumber"/>
        <w:sz w:val="24"/>
      </w:rPr>
      <w:fldChar w:fldCharType="end"/>
    </w:r>
  </w:p>
  <w:p w:rsidR="00730230" w:rsidRDefault="00730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62E" w:rsidRDefault="00BA762E">
      <w:r>
        <w:separator/>
      </w:r>
    </w:p>
  </w:footnote>
  <w:footnote w:type="continuationSeparator" w:id="0">
    <w:p w:rsidR="00BA762E" w:rsidRDefault="00BA7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8A0"/>
    <w:rsid w:val="00456E37"/>
    <w:rsid w:val="006D6FC3"/>
    <w:rsid w:val="00730230"/>
    <w:rsid w:val="00BA762E"/>
    <w:rsid w:val="00E16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47224B66-EC32-4386-947D-22FE3B55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30230"/>
    <w:rPr>
      <w:rFonts w:ascii="Tahoma" w:hAnsi="Tahoma" w:cs="Tahoma"/>
      <w:sz w:val="16"/>
      <w:szCs w:val="16"/>
    </w:rPr>
  </w:style>
  <w:style w:type="character" w:styleId="CommentReference">
    <w:name w:val="annotation reference"/>
    <w:basedOn w:val="DefaultParagraphFont"/>
    <w:semiHidden/>
    <w:rsid w:val="00730230"/>
    <w:rPr>
      <w:sz w:val="16"/>
      <w:szCs w:val="16"/>
    </w:rPr>
  </w:style>
  <w:style w:type="paragraph" w:styleId="CommentText">
    <w:name w:val="annotation text"/>
    <w:basedOn w:val="Normal"/>
    <w:semiHidden/>
    <w:rsid w:val="00730230"/>
    <w:rPr>
      <w:sz w:val="20"/>
      <w:szCs w:val="20"/>
    </w:rPr>
  </w:style>
  <w:style w:type="paragraph" w:styleId="CommentSubject">
    <w:name w:val="annotation subject"/>
    <w:basedOn w:val="CommentText"/>
    <w:next w:val="CommentText"/>
    <w:semiHidden/>
    <w:rsid w:val="00730230"/>
    <w:rPr>
      <w:b/>
      <w:bCs/>
    </w:rPr>
  </w:style>
  <w:style w:type="paragraph" w:styleId="Footer">
    <w:name w:val="footer"/>
    <w:basedOn w:val="Normal"/>
    <w:rsid w:val="00730230"/>
    <w:pPr>
      <w:tabs>
        <w:tab w:val="center" w:pos="4320"/>
        <w:tab w:val="right" w:pos="8640"/>
      </w:tabs>
    </w:pPr>
  </w:style>
  <w:style w:type="character" w:styleId="PageNumber">
    <w:name w:val="page number"/>
    <w:basedOn w:val="DefaultParagraphFont"/>
    <w:rsid w:val="00730230"/>
  </w:style>
  <w:style w:type="paragraph" w:styleId="Header">
    <w:name w:val="header"/>
    <w:basedOn w:val="Normal"/>
    <w:rsid w:val="0073023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EXERCISE #2</vt:lpstr>
    </vt:vector>
  </TitlesOfParts>
  <Company>California State University Northridge</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#2</dc:title>
  <dc:subject/>
  <dc:creator>Leonard Rymsza</dc:creator>
  <cp:keywords/>
  <cp:lastModifiedBy>Debora , Stephanie</cp:lastModifiedBy>
  <cp:revision>2</cp:revision>
  <cp:lastPrinted>2008-08-11T22:00:00Z</cp:lastPrinted>
  <dcterms:created xsi:type="dcterms:W3CDTF">2021-09-29T17:15:00Z</dcterms:created>
  <dcterms:modified xsi:type="dcterms:W3CDTF">2021-09-29T17:15:00Z</dcterms:modified>
</cp:coreProperties>
</file>